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7CDC300A" w:rsidR="00BD016A" w:rsidRPr="00DC2FBC" w:rsidRDefault="00DD216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>
        <w:rPr>
          <w:rFonts w:ascii="Arial" w:hAnsi="Arial" w:cs="Arial"/>
          <w:b/>
          <w:bCs/>
          <w:color w:val="00C181"/>
          <w:spacing w:val="30"/>
          <w:sz w:val="32"/>
          <w:szCs w:val="32"/>
        </w:rPr>
        <w:t>ACTIVIDAD ENRIQUECIDA</w:t>
      </w:r>
    </w:p>
    <w:p w14:paraId="5A712980" w14:textId="77777777" w:rsidR="00751521" w:rsidRPr="00DC2FBC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717B7DB6" w14:textId="543AC083" w:rsidR="00DD2165" w:rsidRPr="00195BD2" w:rsidRDefault="00DD41F3" w:rsidP="00DD2165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6"/>
          <w:szCs w:val="36"/>
          <w:lang w:val="es-ES" w:eastAsia="es-CL"/>
        </w:rPr>
      </w:pPr>
      <w:r w:rsidRPr="00195BD2">
        <w:rPr>
          <w:rFonts w:ascii="Arial" w:hAnsi="Arial" w:cs="Arial"/>
          <w:b/>
          <w:noProof/>
          <w:color w:val="404040" w:themeColor="text1" w:themeTint="BF"/>
          <w:sz w:val="36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F8BE82F">
                <wp:simplePos x="0" y="0"/>
                <wp:positionH relativeFrom="column">
                  <wp:posOffset>313055</wp:posOffset>
                </wp:positionH>
                <wp:positionV relativeFrom="paragraph">
                  <wp:posOffset>375920</wp:posOffset>
                </wp:positionV>
                <wp:extent cx="5735320" cy="0"/>
                <wp:effectExtent l="0" t="0" r="177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29.6pt" to="476.2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" strokecolor="#00c181" strokeweight="2pt"/>
            </w:pict>
          </mc:Fallback>
        </mc:AlternateContent>
      </w:r>
      <w:r w:rsidR="00195BD2" w:rsidRPr="00195BD2">
        <w:rPr>
          <w:rFonts w:ascii="Arial" w:hAnsi="Arial" w:cs="Arial"/>
          <w:b/>
          <w:bCs/>
          <w:noProof/>
          <w:color w:val="404040" w:themeColor="text1" w:themeTint="BF"/>
          <w:sz w:val="36"/>
          <w:szCs w:val="36"/>
          <w:lang w:val="es-ES" w:eastAsia="es-CL"/>
        </w:rPr>
        <w:t>Comprobar la Ley de Lavoisier en ecuaciones químicas</w:t>
      </w:r>
    </w:p>
    <w:p w14:paraId="6BBD7012" w14:textId="77777777" w:rsidR="0009751E" w:rsidRDefault="0009751E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DD2165" w14:paraId="0F363BB4" w14:textId="77777777" w:rsidTr="002244CC">
        <w:tc>
          <w:tcPr>
            <w:tcW w:w="10112" w:type="dxa"/>
            <w:gridSpan w:val="2"/>
          </w:tcPr>
          <w:p w14:paraId="6973815A" w14:textId="45FE5EB3" w:rsidR="00DD2165" w:rsidRPr="00DD2165" w:rsidRDefault="00DD2165" w:rsidP="00DD216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DD2165"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  <w:t>Actividad Sugerida del Programa</w:t>
            </w:r>
          </w:p>
        </w:tc>
      </w:tr>
      <w:tr w:rsidR="00DD2165" w14:paraId="640AC3A3" w14:textId="77777777" w:rsidTr="00DD2165">
        <w:tc>
          <w:tcPr>
            <w:tcW w:w="2518" w:type="dxa"/>
          </w:tcPr>
          <w:p w14:paraId="53CEABDE" w14:textId="77777777" w:rsidR="003D621A" w:rsidRPr="003D621A" w:rsidRDefault="003D621A" w:rsidP="003D621A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Habilidades de investigación </w:t>
            </w:r>
          </w:p>
          <w:p w14:paraId="4C7F3AF6" w14:textId="77777777" w:rsidR="00195BD2" w:rsidRPr="00195BD2" w:rsidRDefault="00195BD2" w:rsidP="00195BD2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195BD2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e</w:t>
            </w:r>
          </w:p>
          <w:p w14:paraId="4805C276" w14:textId="77777777" w:rsidR="00195BD2" w:rsidRPr="00195BD2" w:rsidRDefault="00195BD2" w:rsidP="00195BD2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195BD2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Planificar una investigación no experimental y/o documental.</w:t>
            </w:r>
          </w:p>
          <w:p w14:paraId="20021391" w14:textId="77777777" w:rsidR="00195BD2" w:rsidRPr="00195BD2" w:rsidRDefault="00195BD2" w:rsidP="00195BD2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195BD2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j</w:t>
            </w:r>
          </w:p>
          <w:p w14:paraId="0AB56E55" w14:textId="77777777" w:rsidR="00195BD2" w:rsidRPr="00195BD2" w:rsidRDefault="00195BD2" w:rsidP="00195BD2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195BD2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Analizar y explicar los resultados de una investigación científica, para plantear inferencias y conclusiones.</w:t>
            </w:r>
          </w:p>
          <w:p w14:paraId="47E86B61" w14:textId="2E623450" w:rsidR="002E10B9" w:rsidRPr="002E10B9" w:rsidRDefault="002E10B9" w:rsidP="00195BD2">
            <w:pPr>
              <w:contextualSpacing/>
              <w:rPr>
                <w:rFonts w:ascii="Verdana" w:eastAsia="Times New Roman" w:hAnsi="Verdana" w:cs="Times New Roman"/>
                <w:sz w:val="16"/>
                <w:szCs w:val="16"/>
                <w:lang w:val="es-ES" w:eastAsia="es-ES"/>
              </w:rPr>
            </w:pPr>
          </w:p>
        </w:tc>
        <w:tc>
          <w:tcPr>
            <w:tcW w:w="7594" w:type="dxa"/>
          </w:tcPr>
          <w:p w14:paraId="0BBF3713" w14:textId="77777777" w:rsidR="00195BD2" w:rsidRPr="00195BD2" w:rsidRDefault="00195BD2" w:rsidP="00195BD2">
            <w:pPr>
              <w:numPr>
                <w:ilvl w:val="0"/>
                <w:numId w:val="11"/>
              </w:numPr>
              <w:ind w:left="567" w:right="-51" w:hanging="283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195BD2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Analizan las siguientes ecuaciones químicas que representan diversas reacciones:</w:t>
            </w:r>
          </w:p>
          <w:p w14:paraId="41B07D6A" w14:textId="77777777" w:rsidR="00195BD2" w:rsidRPr="00195BD2" w:rsidRDefault="00195BD2" w:rsidP="00195BD2">
            <w:pPr>
              <w:ind w:right="-51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</w:p>
          <w:tbl>
            <w:tblPr>
              <w:tblW w:w="7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57"/>
              <w:gridCol w:w="3217"/>
            </w:tblGrid>
            <w:tr w:rsidR="00195BD2" w:rsidRPr="00195BD2" w14:paraId="72B0FD86" w14:textId="77777777" w:rsidTr="002244CC">
              <w:trPr>
                <w:trHeight w:val="287"/>
              </w:trPr>
              <w:tc>
                <w:tcPr>
                  <w:tcW w:w="3957" w:type="dxa"/>
                  <w:shd w:val="clear" w:color="auto" w:fill="auto"/>
                </w:tcPr>
                <w:p w14:paraId="2AC8171D" w14:textId="77777777" w:rsidR="00195BD2" w:rsidRPr="00195BD2" w:rsidRDefault="00195BD2" w:rsidP="00195BD2">
                  <w:pPr>
                    <w:spacing w:after="0" w:line="240" w:lineRule="auto"/>
                    <w:ind w:left="63"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Al + 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Al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14:paraId="592B7193" w14:textId="77777777" w:rsidR="00195BD2" w:rsidRPr="00195BD2" w:rsidRDefault="00195BD2" w:rsidP="00195BD2">
                  <w:pPr>
                    <w:spacing w:after="0" w:line="240" w:lineRule="auto"/>
                    <w:ind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C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12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11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CO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O  </w:t>
                  </w:r>
                </w:p>
              </w:tc>
            </w:tr>
            <w:tr w:rsidR="00195BD2" w:rsidRPr="00195BD2" w14:paraId="33B1FBEB" w14:textId="77777777" w:rsidTr="002244CC">
              <w:trPr>
                <w:trHeight w:val="275"/>
              </w:trPr>
              <w:tc>
                <w:tcPr>
                  <w:tcW w:w="3957" w:type="dxa"/>
                  <w:shd w:val="clear" w:color="auto" w:fill="auto"/>
                </w:tcPr>
                <w:p w14:paraId="0AFAF7D1" w14:textId="77777777" w:rsidR="00195BD2" w:rsidRPr="00195BD2" w:rsidRDefault="00195BD2" w:rsidP="00195BD2">
                  <w:pPr>
                    <w:spacing w:after="0" w:line="240" w:lineRule="auto"/>
                    <w:ind w:left="63"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Al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O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Al(OH)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14:paraId="5901C366" w14:textId="77777777" w:rsidR="00195BD2" w:rsidRPr="00195BD2" w:rsidRDefault="00195BD2" w:rsidP="00195BD2">
                  <w:pPr>
                    <w:spacing w:after="0" w:line="240" w:lineRule="auto"/>
                    <w:ind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KClO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</w:t>
                  </w:r>
                  <w:proofErr w:type="spellStart"/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KCl</w:t>
                  </w:r>
                  <w:proofErr w:type="spellEnd"/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</w:p>
              </w:tc>
            </w:tr>
            <w:tr w:rsidR="00195BD2" w:rsidRPr="00195BD2" w14:paraId="70AD7A8B" w14:textId="77777777" w:rsidTr="002244CC">
              <w:trPr>
                <w:trHeight w:val="287"/>
              </w:trPr>
              <w:tc>
                <w:tcPr>
                  <w:tcW w:w="3957" w:type="dxa"/>
                  <w:shd w:val="clear" w:color="auto" w:fill="auto"/>
                </w:tcPr>
                <w:p w14:paraId="4E1A345F" w14:textId="77777777" w:rsidR="00195BD2" w:rsidRPr="00195BD2" w:rsidRDefault="00195BD2" w:rsidP="00195BD2">
                  <w:pPr>
                    <w:spacing w:after="0" w:line="240" w:lineRule="auto"/>
                    <w:ind w:left="63"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KOH + 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PO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4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K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HPO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4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O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14:paraId="5E57FDB9" w14:textId="77777777" w:rsidR="00195BD2" w:rsidRPr="00195BD2" w:rsidRDefault="00195BD2" w:rsidP="00195BD2">
                  <w:pPr>
                    <w:spacing w:after="0" w:line="240" w:lineRule="auto"/>
                    <w:ind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NH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NO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O</w:t>
                  </w:r>
                </w:p>
              </w:tc>
            </w:tr>
            <w:tr w:rsidR="00195BD2" w:rsidRPr="00195BD2" w14:paraId="1E6D8386" w14:textId="77777777" w:rsidTr="002244CC">
              <w:trPr>
                <w:trHeight w:val="287"/>
              </w:trPr>
              <w:tc>
                <w:tcPr>
                  <w:tcW w:w="3957" w:type="dxa"/>
                  <w:shd w:val="clear" w:color="auto" w:fill="auto"/>
                </w:tcPr>
                <w:p w14:paraId="4A432C9E" w14:textId="77777777" w:rsidR="00195BD2" w:rsidRPr="00195BD2" w:rsidRDefault="00195BD2" w:rsidP="00195BD2">
                  <w:pPr>
                    <w:spacing w:after="0" w:line="240" w:lineRule="auto"/>
                    <w:ind w:left="63"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Fe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CO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Fe + CO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14:paraId="0E1388A3" w14:textId="77777777" w:rsidR="00195BD2" w:rsidRPr="00195BD2" w:rsidRDefault="00195BD2" w:rsidP="00195BD2">
                  <w:pPr>
                    <w:spacing w:after="0" w:line="240" w:lineRule="auto"/>
                    <w:ind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S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6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SO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</w:p>
              </w:tc>
            </w:tr>
            <w:tr w:rsidR="00195BD2" w:rsidRPr="00195BD2" w14:paraId="136C9112" w14:textId="77777777" w:rsidTr="002244CC">
              <w:trPr>
                <w:trHeight w:val="287"/>
              </w:trPr>
              <w:tc>
                <w:tcPr>
                  <w:tcW w:w="3957" w:type="dxa"/>
                  <w:shd w:val="clear" w:color="auto" w:fill="auto"/>
                </w:tcPr>
                <w:p w14:paraId="6A5B68E5" w14:textId="77777777" w:rsidR="00195BD2" w:rsidRPr="00195BD2" w:rsidRDefault="00195BD2" w:rsidP="00195BD2">
                  <w:pPr>
                    <w:spacing w:after="0" w:line="240" w:lineRule="auto"/>
                    <w:ind w:left="63"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HNO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Cu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Cu(NO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)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NO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O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14:paraId="4FD40264" w14:textId="77777777" w:rsidR="00195BD2" w:rsidRPr="00195BD2" w:rsidRDefault="00195BD2" w:rsidP="00195BD2">
                  <w:pPr>
                    <w:spacing w:after="0" w:line="240" w:lineRule="auto"/>
                    <w:ind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N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NH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</w:p>
              </w:tc>
            </w:tr>
            <w:tr w:rsidR="00195BD2" w:rsidRPr="00195BD2" w14:paraId="06F266E1" w14:textId="77777777" w:rsidTr="002244CC">
              <w:trPr>
                <w:trHeight w:val="301"/>
              </w:trPr>
              <w:tc>
                <w:tcPr>
                  <w:tcW w:w="3957" w:type="dxa"/>
                  <w:shd w:val="clear" w:color="auto" w:fill="auto"/>
                </w:tcPr>
                <w:p w14:paraId="470611BE" w14:textId="77777777" w:rsidR="00195BD2" w:rsidRPr="00195BD2" w:rsidRDefault="00195BD2" w:rsidP="00195BD2">
                  <w:pPr>
                    <w:spacing w:after="0" w:line="240" w:lineRule="auto"/>
                    <w:ind w:left="63"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KMnO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4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</w:t>
                  </w:r>
                  <w:proofErr w:type="spellStart"/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HCl</w:t>
                  </w:r>
                  <w:proofErr w:type="spellEnd"/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MnCl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</w:t>
                  </w:r>
                  <w:proofErr w:type="spellStart"/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KCl</w:t>
                  </w:r>
                  <w:proofErr w:type="spellEnd"/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+Cl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O</w:t>
                  </w:r>
                </w:p>
              </w:tc>
              <w:tc>
                <w:tcPr>
                  <w:tcW w:w="3217" w:type="dxa"/>
                  <w:shd w:val="clear" w:color="auto" w:fill="auto"/>
                </w:tcPr>
                <w:p w14:paraId="4EE37453" w14:textId="77777777" w:rsidR="00195BD2" w:rsidRPr="00195BD2" w:rsidRDefault="00195BD2" w:rsidP="00195BD2">
                  <w:pPr>
                    <w:spacing w:after="0" w:line="240" w:lineRule="auto"/>
                    <w:ind w:right="-51"/>
                    <w:contextualSpacing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</w:pP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HNO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3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sym w:font="Symbol" w:char="F0AE"/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H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>O + 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lang w:val="es-ES" w:eastAsia="es-ES"/>
                    </w:rPr>
                    <w:t xml:space="preserve"> + NO</w:t>
                  </w:r>
                  <w:r w:rsidRPr="00195BD2">
                    <w:rPr>
                      <w:rFonts w:ascii="Arial" w:eastAsia="Times New Roman" w:hAnsi="Arial" w:cs="Arial"/>
                      <w:color w:val="000000"/>
                      <w:sz w:val="24"/>
                      <w:szCs w:val="18"/>
                      <w:vertAlign w:val="subscript"/>
                      <w:lang w:val="es-ES" w:eastAsia="es-ES"/>
                    </w:rPr>
                    <w:t>2</w:t>
                  </w:r>
                </w:p>
              </w:tc>
            </w:tr>
          </w:tbl>
          <w:p w14:paraId="1C61673C" w14:textId="77777777" w:rsidR="00195BD2" w:rsidRPr="00195BD2" w:rsidRDefault="00195BD2" w:rsidP="00195BD2">
            <w:pPr>
              <w:ind w:left="567" w:right="-51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</w:p>
          <w:p w14:paraId="5FC223B0" w14:textId="77777777" w:rsidR="00195BD2" w:rsidRPr="00195BD2" w:rsidRDefault="00195BD2" w:rsidP="00195BD2">
            <w:pPr>
              <w:numPr>
                <w:ilvl w:val="0"/>
                <w:numId w:val="11"/>
              </w:numPr>
              <w:ind w:left="567" w:right="-51" w:hanging="283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195BD2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Investigan la presencia de estas reacciones en el entorno, con ayuda de material bibliográfico disponible. Según corresponda, agregan a cada reacción su implicancia o evidencia en algún proceso.</w:t>
            </w:r>
          </w:p>
          <w:p w14:paraId="35E00E4D" w14:textId="77777777" w:rsidR="00195BD2" w:rsidRPr="00195BD2" w:rsidRDefault="00195BD2" w:rsidP="00195BD2">
            <w:pPr>
              <w:numPr>
                <w:ilvl w:val="0"/>
                <w:numId w:val="11"/>
              </w:numPr>
              <w:ind w:left="567" w:right="-51" w:hanging="283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195BD2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De las reacciones dispuestas, seleccionen 4, destacando aquellas que son de gran importancia para los seres vivos y para procesos industriales, presentándolas con al menos 2 argumentos que fundamenten la selección.</w:t>
            </w:r>
          </w:p>
          <w:p w14:paraId="6F916102" w14:textId="77777777" w:rsidR="00195BD2" w:rsidRPr="00195BD2" w:rsidRDefault="00195BD2" w:rsidP="00195BD2">
            <w:pPr>
              <w:numPr>
                <w:ilvl w:val="0"/>
                <w:numId w:val="11"/>
              </w:numPr>
              <w:ind w:left="567" w:right="-51" w:hanging="283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195BD2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Balancean las ecuaciones y determinan la masa molar, cantidad de sustancia y masa de reactantes y productos. Luego ordenan la información en una tabla.</w:t>
            </w:r>
          </w:p>
          <w:p w14:paraId="37437D0B" w14:textId="77777777" w:rsidR="00195BD2" w:rsidRPr="00195BD2" w:rsidRDefault="00195BD2" w:rsidP="00195BD2">
            <w:pPr>
              <w:numPr>
                <w:ilvl w:val="0"/>
                <w:numId w:val="11"/>
              </w:numPr>
              <w:ind w:left="567" w:right="-51" w:hanging="283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</w:pPr>
            <w:r w:rsidRPr="00195BD2">
              <w:rPr>
                <w:rFonts w:ascii="Arial" w:eastAsia="Times New Roman" w:hAnsi="Arial" w:cs="Arial"/>
                <w:color w:val="000000"/>
                <w:sz w:val="24"/>
                <w:szCs w:val="18"/>
                <w:lang w:val="es-ES" w:eastAsia="es-ES"/>
              </w:rPr>
              <w:t>Comprueban la ley de conservación de la materia.</w:t>
            </w:r>
          </w:p>
          <w:p w14:paraId="3A6C33C4" w14:textId="3320D774" w:rsidR="00DD2165" w:rsidRPr="00195BD2" w:rsidRDefault="00195BD2" w:rsidP="00195BD2">
            <w:pPr>
              <w:pStyle w:val="Prrafodelista"/>
              <w:numPr>
                <w:ilvl w:val="0"/>
                <w:numId w:val="11"/>
              </w:numPr>
              <w:ind w:left="601"/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195BD2">
              <w:rPr>
                <w:rFonts w:ascii="Arial" w:hAnsi="Arial" w:cs="Arial"/>
                <w:color w:val="000000"/>
                <w:szCs w:val="18"/>
              </w:rPr>
              <w:t xml:space="preserve">Exponen los resultados de sus investigaciones y procesamiento de datos a través de presentaciones con apoyo de las TIC. </w:t>
            </w:r>
          </w:p>
        </w:tc>
      </w:tr>
    </w:tbl>
    <w:p w14:paraId="3757BC96" w14:textId="3015A290" w:rsidR="00195BD2" w:rsidRDefault="00195BD2"/>
    <w:p w14:paraId="490A4561" w14:textId="77777777" w:rsidR="00195BD2" w:rsidRDefault="00195BD2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621A" w14:paraId="374A367B" w14:textId="77777777" w:rsidTr="003D621A">
        <w:tc>
          <w:tcPr>
            <w:tcW w:w="10112" w:type="dxa"/>
          </w:tcPr>
          <w:p w14:paraId="3BEA92EB" w14:textId="5A7D2C25" w:rsidR="003D621A" w:rsidRDefault="003D621A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lastRenderedPageBreak/>
              <w:t>Actividad Complementaria</w:t>
            </w:r>
          </w:p>
          <w:p w14:paraId="0EAA4162" w14:textId="65DD9DD4" w:rsidR="003D621A" w:rsidRPr="00B8765A" w:rsidRDefault="003D621A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Cs w:val="40"/>
              </w:rPr>
              <w:t xml:space="preserve">Actividad </w:t>
            </w:r>
            <w:r w:rsidR="00B8765A">
              <w:rPr>
                <w:rFonts w:ascii="Arial" w:hAnsi="Arial" w:cs="Arial"/>
                <w:b/>
                <w:color w:val="404040" w:themeColor="text1" w:themeTint="BF"/>
                <w:szCs w:val="40"/>
              </w:rPr>
              <w:t>reforzamiento balance de ecuaciones</w:t>
            </w:r>
          </w:p>
          <w:p w14:paraId="01FCCE26" w14:textId="07726F7D" w:rsidR="00B8765A" w:rsidRPr="00B8765A" w:rsidRDefault="00B8765A" w:rsidP="00B8765A">
            <w:pPr>
              <w:pStyle w:val="Prrafodelista"/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B8765A">
              <w:rPr>
                <w:rFonts w:ascii="Arial" w:hAnsi="Arial" w:cs="Arial"/>
                <w:color w:val="404040" w:themeColor="text1" w:themeTint="BF"/>
                <w:szCs w:val="40"/>
              </w:rPr>
              <w:t>Los estudiantes refuerzan la técnica de balanceo de ecuaciones por el método del tan</w:t>
            </w:r>
            <w:r>
              <w:rPr>
                <w:rFonts w:ascii="Arial" w:hAnsi="Arial" w:cs="Arial"/>
                <w:color w:val="404040" w:themeColor="text1" w:themeTint="BF"/>
                <w:szCs w:val="40"/>
              </w:rPr>
              <w:t xml:space="preserve">teo y por el método algebraico, siguiendo el paso </w:t>
            </w:r>
            <w:r w:rsidR="00103003">
              <w:rPr>
                <w:rFonts w:ascii="Arial" w:hAnsi="Arial" w:cs="Arial"/>
                <w:color w:val="404040" w:themeColor="text1" w:themeTint="BF"/>
                <w:szCs w:val="40"/>
              </w:rPr>
              <w:t xml:space="preserve">a </w:t>
            </w:r>
            <w:r>
              <w:rPr>
                <w:rFonts w:ascii="Arial" w:hAnsi="Arial" w:cs="Arial"/>
                <w:color w:val="404040" w:themeColor="text1" w:themeTint="BF"/>
                <w:szCs w:val="40"/>
              </w:rPr>
              <w:t>paso en video.</w:t>
            </w:r>
          </w:p>
          <w:p w14:paraId="5A73D084" w14:textId="40813656" w:rsidR="007722AF" w:rsidRDefault="00103003" w:rsidP="00103003">
            <w:pPr>
              <w:ind w:left="708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Adicionalmente, l</w:t>
            </w:r>
            <w:r w:rsidR="00930F8D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os estudiantes </w:t>
            </w:r>
            <w:r w:rsidR="00195BD2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trabajan con la siguiente animación</w:t>
            </w:r>
            <w:r w:rsidR="0010627F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proofErr w:type="spellStart"/>
            <w:r w:rsidR="0010627F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phet</w:t>
            </w:r>
            <w:proofErr w:type="spellEnd"/>
            <w:r w:rsidR="00195BD2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como una forma de practicar el balance de las ecuaciones y facilitar el balance de las ecuaciones sugeridas en el programa.</w:t>
            </w:r>
          </w:p>
          <w:p w14:paraId="0325C9E5" w14:textId="77777777" w:rsidR="00195BD2" w:rsidRPr="007722AF" w:rsidRDefault="00195BD2" w:rsidP="00195BD2">
            <w:pPr>
              <w:rPr>
                <w:rFonts w:ascii="Arial" w:eastAsia="Times New Roman" w:hAnsi="Arial" w:cs="Arial"/>
                <w:b/>
                <w:color w:val="404040" w:themeColor="text1" w:themeTint="BF"/>
                <w:szCs w:val="40"/>
                <w:lang w:val="es-ES" w:eastAsia="es-ES"/>
              </w:rPr>
            </w:pPr>
          </w:p>
          <w:p w14:paraId="2B3B543F" w14:textId="2520134F" w:rsidR="00140037" w:rsidRDefault="00140037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Cs w:val="40"/>
              </w:rPr>
            </w:pPr>
            <w:r w:rsidRPr="00140037">
              <w:rPr>
                <w:rFonts w:ascii="Arial" w:hAnsi="Arial" w:cs="Arial"/>
                <w:b/>
                <w:color w:val="404040" w:themeColor="text1" w:themeTint="BF"/>
                <w:szCs w:val="40"/>
              </w:rPr>
              <w:t>Actividad</w:t>
            </w:r>
            <w:r w:rsidR="00F34B6E">
              <w:rPr>
                <w:rFonts w:ascii="Arial" w:hAnsi="Arial" w:cs="Arial"/>
                <w:b/>
                <w:color w:val="404040" w:themeColor="text1" w:themeTint="BF"/>
                <w:szCs w:val="40"/>
              </w:rPr>
              <w:t xml:space="preserve"> grupal</w:t>
            </w:r>
          </w:p>
          <w:p w14:paraId="1EED84F7" w14:textId="77777777" w:rsidR="007722AF" w:rsidRPr="007722AF" w:rsidRDefault="007722AF" w:rsidP="00D65E94">
            <w:pPr>
              <w:ind w:left="708"/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7722AF">
              <w:rPr>
                <w:rFonts w:ascii="Arial" w:hAnsi="Arial" w:cs="Arial"/>
                <w:color w:val="404040" w:themeColor="text1" w:themeTint="BF"/>
                <w:szCs w:val="40"/>
              </w:rPr>
              <w:t>La ley de Lavoisier se puede expresar con cualquiera de las siguientes afirmaciones:</w:t>
            </w:r>
          </w:p>
          <w:p w14:paraId="1912AF1B" w14:textId="0BE9DB55" w:rsidR="007722AF" w:rsidRPr="007722AF" w:rsidRDefault="007722AF" w:rsidP="007722AF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7722AF">
              <w:rPr>
                <w:rFonts w:ascii="Arial" w:hAnsi="Arial" w:cs="Arial"/>
                <w:color w:val="404040" w:themeColor="text1" w:themeTint="BF"/>
                <w:szCs w:val="40"/>
              </w:rPr>
              <w:t>La masa total de los reactantes es igual a la masa total de los productos</w:t>
            </w:r>
          </w:p>
          <w:p w14:paraId="79BB9CCC" w14:textId="0EF470C7" w:rsidR="007722AF" w:rsidRDefault="007722AF" w:rsidP="007722AF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color w:val="404040" w:themeColor="text1" w:themeTint="BF"/>
                <w:szCs w:val="40"/>
              </w:rPr>
            </w:pPr>
            <w:r w:rsidRPr="007722AF">
              <w:rPr>
                <w:rFonts w:ascii="Arial" w:hAnsi="Arial" w:cs="Arial"/>
                <w:color w:val="404040" w:themeColor="text1" w:themeTint="BF"/>
                <w:szCs w:val="40"/>
              </w:rPr>
              <w:t>Los moles de átomo antes y después de la reacción, son del mismo tipo y están en la misma cantidad</w:t>
            </w:r>
          </w:p>
          <w:p w14:paraId="521759D4" w14:textId="77777777" w:rsidR="00D65E94" w:rsidRPr="007722AF" w:rsidRDefault="00D65E94" w:rsidP="00D65E94">
            <w:pPr>
              <w:pStyle w:val="Prrafodelista"/>
              <w:ind w:left="1068"/>
              <w:rPr>
                <w:rFonts w:ascii="Arial" w:hAnsi="Arial" w:cs="Arial"/>
                <w:color w:val="404040" w:themeColor="text1" w:themeTint="BF"/>
                <w:szCs w:val="40"/>
              </w:rPr>
            </w:pPr>
          </w:p>
          <w:p w14:paraId="28134593" w14:textId="33B56CB0" w:rsidR="007722AF" w:rsidRPr="00F34B6E" w:rsidRDefault="00D65E94" w:rsidP="00D65E94">
            <w:pPr>
              <w:ind w:left="708"/>
              <w:rPr>
                <w:rFonts w:ascii="Arial" w:hAnsi="Arial" w:cs="Arial"/>
                <w:color w:val="404040" w:themeColor="text1" w:themeTint="BF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Cs w:val="40"/>
              </w:rPr>
              <w:t>Demuestre a partir de la reacción química investigada que se cumple la ley de conservación de la materia, considerando las masas molares de las sustancias participantes y los moles de cada una de ellas.</w:t>
            </w:r>
          </w:p>
          <w:p w14:paraId="013DB4B5" w14:textId="4C971342" w:rsidR="00CE420E" w:rsidRPr="00140037" w:rsidRDefault="00CE420E" w:rsidP="00F34B6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</w:tc>
      </w:tr>
      <w:tr w:rsidR="003D621A" w:rsidRPr="00B8765A" w14:paraId="172561C2" w14:textId="77777777" w:rsidTr="003D621A">
        <w:tc>
          <w:tcPr>
            <w:tcW w:w="10112" w:type="dxa"/>
          </w:tcPr>
          <w:p w14:paraId="7FD4DFC3" w14:textId="735214F1" w:rsidR="003D621A" w:rsidRPr="000A2297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0A229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Recurso audiovisual</w:t>
            </w:r>
          </w:p>
          <w:p w14:paraId="2EFA57DD" w14:textId="0964C197" w:rsidR="00D65E94" w:rsidRPr="00103003" w:rsidRDefault="00B8765A" w:rsidP="00B8765A">
            <w:pPr>
              <w:rPr>
                <w:rFonts w:ascii="Arial" w:hAnsi="Arial" w:cs="Arial"/>
                <w:sz w:val="24"/>
                <w:szCs w:val="40"/>
              </w:rPr>
            </w:pPr>
            <w:r w:rsidRPr="00103003">
              <w:rPr>
                <w:rFonts w:ascii="Arial" w:hAnsi="Arial" w:cs="Arial"/>
                <w:sz w:val="24"/>
                <w:szCs w:val="40"/>
              </w:rPr>
              <w:t>Balance de ecuaciones por tanteo</w:t>
            </w:r>
            <w:r w:rsidR="00103003" w:rsidRPr="00103003">
              <w:rPr>
                <w:rFonts w:ascii="Arial" w:hAnsi="Arial" w:cs="Arial"/>
                <w:sz w:val="24"/>
                <w:szCs w:val="40"/>
              </w:rPr>
              <w:t xml:space="preserve"> </w:t>
            </w:r>
            <w:hyperlink r:id="rId9" w:history="1">
              <w:r w:rsidRPr="00103003">
                <w:rPr>
                  <w:rStyle w:val="Hipervnculo"/>
                  <w:rFonts w:ascii="Arial" w:hAnsi="Arial" w:cs="Arial"/>
                  <w:color w:val="auto"/>
                  <w:sz w:val="24"/>
                  <w:szCs w:val="40"/>
                </w:rPr>
                <w:t>https://youtu.be/NoaiC4-INx4</w:t>
              </w:r>
            </w:hyperlink>
            <w:bookmarkStart w:id="0" w:name="_GoBack"/>
            <w:bookmarkEnd w:id="0"/>
          </w:p>
          <w:p w14:paraId="4C2BC27C" w14:textId="07B1F730" w:rsidR="00103003" w:rsidRDefault="00103003" w:rsidP="00B8765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Balance de ecuaciones por método algebraico </w:t>
            </w:r>
            <w:hyperlink r:id="rId10" w:history="1">
              <w:r w:rsidRPr="00173F35">
                <w:rPr>
                  <w:rStyle w:val="Hipervnculo"/>
                  <w:rFonts w:ascii="Arial" w:hAnsi="Arial" w:cs="Arial"/>
                  <w:sz w:val="24"/>
                  <w:szCs w:val="40"/>
                </w:rPr>
                <w:t>https://youtu.be/yzwpUlbdGNM</w:t>
              </w:r>
            </w:hyperlink>
          </w:p>
          <w:p w14:paraId="493E3A5E" w14:textId="77777777" w:rsidR="00D65E94" w:rsidRDefault="00103003" w:rsidP="00B8765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Animación </w:t>
            </w:r>
            <w:proofErr w:type="spellStart"/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phet</w:t>
            </w:r>
            <w:proofErr w:type="spellEnd"/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r w:rsidR="00D65E94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</w:p>
          <w:p w14:paraId="3518E567" w14:textId="32D92FE0" w:rsidR="00103003" w:rsidRPr="00B8765A" w:rsidRDefault="007E4F42" w:rsidP="00B8765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hyperlink r:id="rId11" w:history="1">
              <w:r w:rsidR="00D65E94" w:rsidRPr="00D65E94">
                <w:rPr>
                  <w:rStyle w:val="Hipervnculo"/>
                  <w:rFonts w:ascii="Arial" w:hAnsi="Arial" w:cs="Arial"/>
                  <w:sz w:val="24"/>
                  <w:szCs w:val="40"/>
                  <w:lang w:val="es-ES"/>
                </w:rPr>
                <w:t>https://phet.colorado.edu/sims/html/balancing-chemical-equations/latest/balancing-chemical-equations_en.html</w:t>
              </w:r>
            </w:hyperlink>
          </w:p>
        </w:tc>
      </w:tr>
      <w:tr w:rsidR="003D621A" w14:paraId="52D10272" w14:textId="77777777" w:rsidTr="003D621A">
        <w:tc>
          <w:tcPr>
            <w:tcW w:w="10112" w:type="dxa"/>
          </w:tcPr>
          <w:p w14:paraId="25F75C8F" w14:textId="18B837DC" w:rsidR="003D621A" w:rsidRPr="000A2297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n-US"/>
              </w:rPr>
            </w:pPr>
            <w:proofErr w:type="spellStart"/>
            <w:r w:rsidRPr="000A229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n-US"/>
              </w:rPr>
              <w:t>Evaluación</w:t>
            </w:r>
            <w:proofErr w:type="spellEnd"/>
            <w:r w:rsidRPr="000A229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n-US"/>
              </w:rPr>
              <w:t xml:space="preserve"> </w:t>
            </w:r>
            <w:proofErr w:type="spellStart"/>
            <w:r w:rsidRPr="000A229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n-US"/>
              </w:rPr>
              <w:t>complementaria</w:t>
            </w:r>
            <w:proofErr w:type="spellEnd"/>
          </w:p>
          <w:p w14:paraId="64DDF534" w14:textId="77777777" w:rsidR="00D65E94" w:rsidRPr="000A2297" w:rsidRDefault="00D65E94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n-US"/>
              </w:rPr>
            </w:pPr>
          </w:p>
          <w:p w14:paraId="530477E5" w14:textId="77777777" w:rsidR="00FA67A8" w:rsidRPr="00FA67A8" w:rsidRDefault="00FA67A8" w:rsidP="00FA67A8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u w:val="single"/>
                <w:lang w:val="en-US"/>
              </w:rPr>
            </w:pPr>
            <w:proofErr w:type="spellStart"/>
            <w:r w:rsidRPr="00FA67A8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u w:val="single"/>
                <w:lang w:val="en-US"/>
              </w:rPr>
              <w:t>Formulario</w:t>
            </w:r>
            <w:proofErr w:type="spellEnd"/>
            <w:r w:rsidRPr="00FA67A8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u w:val="single"/>
                <w:lang w:val="en-US"/>
              </w:rPr>
              <w:t xml:space="preserve"> KPSI (Knowledge and Prior Study Inventory)</w:t>
            </w:r>
          </w:p>
          <w:p w14:paraId="4ADDD60F" w14:textId="6615BD83" w:rsidR="00140037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5E49AC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Escala de valoración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proofErr w:type="spellStart"/>
            <w:r w:rsidRPr="005E49AC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OA</w:t>
            </w:r>
            <w:r w:rsidR="00A678D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j</w:t>
            </w:r>
            <w:proofErr w:type="spellEnd"/>
          </w:p>
          <w:p w14:paraId="1616DBDB" w14:textId="57EB540B" w:rsidR="0044028C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Se evalúan los indicadores de la habilidad OA </w:t>
            </w:r>
            <w:r w:rsidR="00A678DA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j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para primero medio. Ver recurso</w:t>
            </w:r>
          </w:p>
          <w:p w14:paraId="5CE1A1CE" w14:textId="77777777" w:rsidR="0044028C" w:rsidRDefault="0044028C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  <w:p w14:paraId="103D3F75" w14:textId="77777777" w:rsidR="002E10B9" w:rsidRDefault="002E10B9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2E10B9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>Rúbrica</w:t>
            </w:r>
          </w:p>
          <w:p w14:paraId="2F0BF930" w14:textId="40305A04" w:rsidR="005E49AC" w:rsidRDefault="002E10B9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 w:rsidRPr="002E10B9">
              <w:rPr>
                <w:rFonts w:ascii="Arial" w:hAnsi="Arial" w:cs="Arial"/>
                <w:iCs/>
                <w:color w:val="404040" w:themeColor="text1" w:themeTint="BF"/>
                <w:sz w:val="24"/>
                <w:szCs w:val="40"/>
              </w:rPr>
              <w:t xml:space="preserve">Evaluar los desempeños de los estudiantes durante una </w:t>
            </w:r>
            <w:r w:rsidR="00FA67A8">
              <w:rPr>
                <w:rFonts w:ascii="Arial" w:hAnsi="Arial" w:cs="Arial"/>
                <w:iCs/>
                <w:color w:val="404040" w:themeColor="text1" w:themeTint="BF"/>
                <w:sz w:val="24"/>
                <w:szCs w:val="40"/>
              </w:rPr>
              <w:t>presentación oral</w:t>
            </w:r>
            <w:r w:rsidR="002558F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, de acuerdo a los indicadores de evaluación sugeridos para la actividad. </w:t>
            </w:r>
            <w:r w:rsidR="00CE420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Indicadores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1,</w:t>
            </w:r>
            <w:r w:rsidR="00CE420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2,</w:t>
            </w:r>
            <w:r w:rsidR="000A229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4, 5</w:t>
            </w:r>
            <w:r w:rsidR="00CE420E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y 6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96"/>
            </w:tblGrid>
            <w:tr w:rsidR="002558F7" w:rsidRPr="002558F7" w14:paraId="5ECD2073" w14:textId="77777777">
              <w:trPr>
                <w:trHeight w:val="742"/>
              </w:trPr>
              <w:tc>
                <w:tcPr>
                  <w:tcW w:w="0" w:type="auto"/>
                </w:tcPr>
                <w:p w14:paraId="4E527787" w14:textId="77777777" w:rsidR="000A2297" w:rsidRPr="000A2297" w:rsidRDefault="002558F7" w:rsidP="000A2297">
                  <w:pPr>
                    <w:spacing w:after="0"/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  <w:lang w:val="es-ES"/>
                    </w:rPr>
                  </w:pPr>
                  <w:r w:rsidRPr="002558F7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</w:rPr>
                    <w:t>1.-</w:t>
                  </w:r>
                  <w:r w:rsidR="00CE420E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</w:rPr>
                    <w:t xml:space="preserve"> </w:t>
                  </w:r>
                  <w:r w:rsidR="00CE420E" w:rsidRPr="002558F7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</w:rPr>
                    <w:t xml:space="preserve"> </w:t>
                  </w:r>
                  <w:r w:rsidR="000A2297" w:rsidRPr="000A2297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  <w:lang w:val="es-ES"/>
                    </w:rPr>
                    <w:t xml:space="preserve">Representan mediante esquemas o dibujos el reordenamiento de los átomos en una reacción química, como modelo de cambio de una reacción. </w:t>
                  </w:r>
                </w:p>
                <w:p w14:paraId="29C910DD" w14:textId="2198BB2A" w:rsidR="00CE420E" w:rsidRPr="002E10B9" w:rsidRDefault="00CE420E" w:rsidP="00CE420E">
                  <w:pPr>
                    <w:spacing w:after="0"/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</w:pPr>
                  <w:r w:rsidRPr="002E10B9"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 w:val="24"/>
                      <w:szCs w:val="40"/>
                    </w:rPr>
                    <w:t>2.-</w:t>
                  </w:r>
                  <w:r w:rsidRPr="002E10B9">
                    <w:rPr>
                      <w:rFonts w:ascii="Verdana" w:eastAsia="Calibri" w:hAnsi="Verdana" w:cs="Times New Roman"/>
                      <w:b/>
                      <w:sz w:val="18"/>
                      <w:szCs w:val="18"/>
                      <w:lang w:val="es-ES"/>
                    </w:rPr>
                    <w:t xml:space="preserve"> </w:t>
                  </w:r>
                  <w:r w:rsidRPr="002E10B9"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  <w:t>Comprueban, cuantitativamente, que la masa se conserva en las reacciones químicas mediante la ley de conservación de la materia.</w:t>
                  </w:r>
                </w:p>
                <w:p w14:paraId="3E23A2CA" w14:textId="1E24307B" w:rsidR="000A2297" w:rsidRPr="000A2297" w:rsidRDefault="00CE420E" w:rsidP="000A2297">
                  <w:pPr>
                    <w:spacing w:after="0"/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  <w:lang w:val="es-ES"/>
                    </w:rPr>
                    <w:t>4.-</w:t>
                  </w:r>
                  <w:r w:rsidR="000A2297" w:rsidRPr="000A2297"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  <w:t>Explican los conceptos de ma</w:t>
                  </w:r>
                  <w:r w:rsidR="000A2297"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  <w:t>sa molecular, mol y masa molar.</w:t>
                  </w:r>
                </w:p>
                <w:p w14:paraId="7828FF37" w14:textId="3E5B9825" w:rsidR="000A2297" w:rsidRPr="000A2297" w:rsidRDefault="000A2297" w:rsidP="000A2297">
                  <w:pPr>
                    <w:spacing w:after="0"/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  <w:t xml:space="preserve">5.- </w:t>
                  </w:r>
                  <w:r w:rsidRPr="000A2297"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  <w:t>Aplican el concepto de masa molar en compuestos presentes en una reacción.</w:t>
                  </w:r>
                </w:p>
                <w:p w14:paraId="0C8FF293" w14:textId="29C9BA9D" w:rsidR="000A2297" w:rsidRPr="002E10B9" w:rsidRDefault="000A2297" w:rsidP="000A2297">
                  <w:pPr>
                    <w:spacing w:after="0"/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  <w:t xml:space="preserve">6.- </w:t>
                  </w:r>
                  <w:r w:rsidRPr="000A2297"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  <w:t xml:space="preserve">Evalúan la ley de conservación de la materia con evidencia teórica </w:t>
                  </w:r>
                  <w:r w:rsidRPr="000A2297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  <w:t>y experimental</w:t>
                  </w:r>
                  <w:r w:rsidRPr="000A2297">
                    <w:rPr>
                      <w:rFonts w:ascii="Arial" w:hAnsi="Arial" w:cs="Arial"/>
                      <w:b/>
                      <w:i/>
                      <w:iCs/>
                      <w:color w:val="404040" w:themeColor="text1" w:themeTint="BF"/>
                      <w:szCs w:val="40"/>
                      <w:lang w:val="es-ES"/>
                    </w:rPr>
                    <w:t>.</w:t>
                  </w:r>
                </w:p>
                <w:p w14:paraId="0CB17446" w14:textId="77777777" w:rsidR="006D22DF" w:rsidRDefault="006D22DF" w:rsidP="002E10B9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Cs w:val="40"/>
                    </w:rPr>
                  </w:pPr>
                </w:p>
                <w:p w14:paraId="458A1ED1" w14:textId="280BFEE3" w:rsidR="002E10B9" w:rsidRPr="002E10B9" w:rsidRDefault="002558F7" w:rsidP="002E10B9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 w:val="24"/>
                      <w:szCs w:val="40"/>
                    </w:rPr>
                  </w:pPr>
                  <w:r w:rsidRPr="002E10B9">
                    <w:rPr>
                      <w:rFonts w:ascii="Arial" w:hAnsi="Arial" w:cs="Arial"/>
                      <w:i/>
                      <w:iCs/>
                      <w:color w:val="404040" w:themeColor="text1" w:themeTint="BF"/>
                      <w:szCs w:val="40"/>
                    </w:rPr>
                    <w:t xml:space="preserve">Ver recurso. </w:t>
                  </w:r>
                </w:p>
              </w:tc>
            </w:tr>
          </w:tbl>
          <w:p w14:paraId="102411F1" w14:textId="0AFC8F6C" w:rsidR="0044028C" w:rsidRPr="0044028C" w:rsidRDefault="0044028C" w:rsidP="005E49AC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</w:p>
        </w:tc>
      </w:tr>
    </w:tbl>
    <w:p w14:paraId="18678F09" w14:textId="7F005201" w:rsidR="004E5DA8" w:rsidRPr="00176A66" w:rsidRDefault="004E5DA8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sectPr w:rsidR="004E5DA8" w:rsidRPr="00176A66" w:rsidSect="00494FFD">
      <w:headerReference w:type="even" r:id="rId12"/>
      <w:headerReference w:type="default" r:id="rId13"/>
      <w:headerReference w:type="first" r:id="rId14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E81D4" w14:textId="77777777" w:rsidR="007E4F42" w:rsidRDefault="007E4F42" w:rsidP="00BD016A">
      <w:pPr>
        <w:spacing w:after="0" w:line="240" w:lineRule="auto"/>
      </w:pPr>
      <w:r>
        <w:separator/>
      </w:r>
    </w:p>
  </w:endnote>
  <w:endnote w:type="continuationSeparator" w:id="0">
    <w:p w14:paraId="414C29C5" w14:textId="77777777" w:rsidR="007E4F42" w:rsidRDefault="007E4F4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231D4" w14:textId="77777777" w:rsidR="007E4F42" w:rsidRDefault="007E4F42" w:rsidP="00BD016A">
      <w:pPr>
        <w:spacing w:after="0" w:line="240" w:lineRule="auto"/>
      </w:pPr>
      <w:r>
        <w:separator/>
      </w:r>
    </w:p>
  </w:footnote>
  <w:footnote w:type="continuationSeparator" w:id="0">
    <w:p w14:paraId="415DCBDB" w14:textId="77777777" w:rsidR="007E4F42" w:rsidRDefault="007E4F4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244CC" w:rsidRDefault="002244CC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7B543B51" w:rsidR="002244CC" w:rsidRPr="00494FFD" w:rsidRDefault="002244CC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002FC95A">
              <wp:simplePos x="0" y="0"/>
              <wp:positionH relativeFrom="column">
                <wp:posOffset>6630736</wp:posOffset>
              </wp:positionH>
              <wp:positionV relativeFrom="paragraph">
                <wp:posOffset>4181161</wp:posOffset>
              </wp:positionV>
              <wp:extent cx="419100" cy="5248893"/>
              <wp:effectExtent l="0" t="0" r="0" b="952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2488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1C0B7931" w:rsidR="002244CC" w:rsidRPr="0067026A" w:rsidRDefault="002244CC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18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04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1pt;margin-top:329.25pt;width:33pt;height:41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" filled="f" stroked="f">
              <v:textbox style="layout-flow:vertical">
                <w:txbxContent>
                  <w:p w14:paraId="1FEB6AAE" w14:textId="1C0B7931" w:rsidR="002244CC" w:rsidRPr="0067026A" w:rsidRDefault="002244CC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18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04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697480DE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2244CC" w:rsidRPr="00310A3B" w:rsidRDefault="002244CC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6E0B0743" w:rsidR="002244CC" w:rsidRPr="00310A3B" w:rsidRDefault="002244CC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203CC" w14:textId="4AFCCEA6" w:rsidR="002244CC" w:rsidRPr="00176A66" w:rsidRDefault="002244CC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DD86BAD" w:rsidR="002244CC" w:rsidRPr="00176A66" w:rsidRDefault="002244C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0B636C0" w:rsidR="002244CC" w:rsidRPr="00176A66" w:rsidRDefault="002244C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OA18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3ABD64AB" w:rsidR="002244CC" w:rsidRPr="00176A66" w:rsidRDefault="002244C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 07</w:t>
                          </w:r>
                        </w:p>
                        <w:p w14:paraId="5ACDF21E" w14:textId="77777777" w:rsidR="002244CC" w:rsidRDefault="002244C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5DD86BAD" w:rsidR="002244CC" w:rsidRPr="00176A66" w:rsidRDefault="002244C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2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30B636C0" w:rsidR="002244CC" w:rsidRPr="00176A66" w:rsidRDefault="002244C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OA18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3ABD64AB" w:rsidR="002244CC" w:rsidRPr="00176A66" w:rsidRDefault="002244C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 07</w:t>
                    </w:r>
                  </w:p>
                  <w:p w14:paraId="5ACDF21E" w14:textId="77777777" w:rsidR="002244CC" w:rsidRDefault="002244CC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oval id="Oval 6" o:spid="_x0000_s1026" style="position:absolute;margin-left:-17.55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FB19F28" w:rsidR="002244CC" w:rsidRDefault="002244C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1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2244CC" w:rsidRDefault="002244C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2244CC" w:rsidRPr="00176A66" w:rsidRDefault="002244CC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CD0"/>
    <w:multiLevelType w:val="hybridMultilevel"/>
    <w:tmpl w:val="5BDEF18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4EEF"/>
    <w:multiLevelType w:val="hybridMultilevel"/>
    <w:tmpl w:val="D39816C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3855FCF"/>
    <w:multiLevelType w:val="hybridMultilevel"/>
    <w:tmpl w:val="91C80858"/>
    <w:lvl w:ilvl="0" w:tplc="6A304D04">
      <w:start w:val="1"/>
      <w:numFmt w:val="bullet"/>
      <w:lvlText w:val="−"/>
      <w:lvlJc w:val="left"/>
      <w:pPr>
        <w:ind w:left="1004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6093FA9"/>
    <w:multiLevelType w:val="hybridMultilevel"/>
    <w:tmpl w:val="D21E5E9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86772C7"/>
    <w:multiLevelType w:val="hybridMultilevel"/>
    <w:tmpl w:val="2678530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BC4B50"/>
    <w:multiLevelType w:val="hybridMultilevel"/>
    <w:tmpl w:val="05306D5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250AE"/>
    <w:multiLevelType w:val="hybridMultilevel"/>
    <w:tmpl w:val="ECCA8AB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5"/>
  </w:num>
  <w:num w:numId="5">
    <w:abstractNumId w:val="8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14"/>
  </w:num>
  <w:num w:numId="13">
    <w:abstractNumId w:val="7"/>
  </w:num>
  <w:num w:numId="14">
    <w:abstractNumId w:val="12"/>
  </w:num>
  <w:num w:numId="15">
    <w:abstractNumId w:val="13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17B63"/>
    <w:rsid w:val="0003100C"/>
    <w:rsid w:val="000312F8"/>
    <w:rsid w:val="00037F4A"/>
    <w:rsid w:val="0004060F"/>
    <w:rsid w:val="00053491"/>
    <w:rsid w:val="00054A41"/>
    <w:rsid w:val="0009751E"/>
    <w:rsid w:val="000A2297"/>
    <w:rsid w:val="000F4AC0"/>
    <w:rsid w:val="00103003"/>
    <w:rsid w:val="0010627F"/>
    <w:rsid w:val="00127EDB"/>
    <w:rsid w:val="00140037"/>
    <w:rsid w:val="00176A66"/>
    <w:rsid w:val="00195BD2"/>
    <w:rsid w:val="001E21DE"/>
    <w:rsid w:val="002030E7"/>
    <w:rsid w:val="002244CC"/>
    <w:rsid w:val="002558F7"/>
    <w:rsid w:val="002A091C"/>
    <w:rsid w:val="002A576A"/>
    <w:rsid w:val="002B60E4"/>
    <w:rsid w:val="002E10B9"/>
    <w:rsid w:val="00310A3B"/>
    <w:rsid w:val="0032356E"/>
    <w:rsid w:val="00387AF7"/>
    <w:rsid w:val="003B2AA0"/>
    <w:rsid w:val="003D2118"/>
    <w:rsid w:val="003D621A"/>
    <w:rsid w:val="0044028C"/>
    <w:rsid w:val="0048448D"/>
    <w:rsid w:val="00494FFD"/>
    <w:rsid w:val="004A2835"/>
    <w:rsid w:val="004D0CC0"/>
    <w:rsid w:val="004E5DA8"/>
    <w:rsid w:val="00507387"/>
    <w:rsid w:val="00513AA4"/>
    <w:rsid w:val="00572DF0"/>
    <w:rsid w:val="00576632"/>
    <w:rsid w:val="005A5BAA"/>
    <w:rsid w:val="005E49AC"/>
    <w:rsid w:val="0067026A"/>
    <w:rsid w:val="006D22DF"/>
    <w:rsid w:val="00722314"/>
    <w:rsid w:val="007359D5"/>
    <w:rsid w:val="00751521"/>
    <w:rsid w:val="007722AF"/>
    <w:rsid w:val="007A0741"/>
    <w:rsid w:val="007A4A85"/>
    <w:rsid w:val="007E4F42"/>
    <w:rsid w:val="007E504F"/>
    <w:rsid w:val="00801D4A"/>
    <w:rsid w:val="00840C39"/>
    <w:rsid w:val="00841160"/>
    <w:rsid w:val="00874E3C"/>
    <w:rsid w:val="008876DB"/>
    <w:rsid w:val="0089135B"/>
    <w:rsid w:val="008B52ED"/>
    <w:rsid w:val="008E1202"/>
    <w:rsid w:val="0092739C"/>
    <w:rsid w:val="00930F8D"/>
    <w:rsid w:val="00984CD1"/>
    <w:rsid w:val="009A1A03"/>
    <w:rsid w:val="009A62A3"/>
    <w:rsid w:val="00A367F9"/>
    <w:rsid w:val="00A678DA"/>
    <w:rsid w:val="00AA2818"/>
    <w:rsid w:val="00AB37EC"/>
    <w:rsid w:val="00AF1B76"/>
    <w:rsid w:val="00B360D0"/>
    <w:rsid w:val="00B60D40"/>
    <w:rsid w:val="00B8765A"/>
    <w:rsid w:val="00B942E7"/>
    <w:rsid w:val="00B97D85"/>
    <w:rsid w:val="00BA517F"/>
    <w:rsid w:val="00BB6002"/>
    <w:rsid w:val="00BD016A"/>
    <w:rsid w:val="00BD5843"/>
    <w:rsid w:val="00C02630"/>
    <w:rsid w:val="00C0791D"/>
    <w:rsid w:val="00C14B02"/>
    <w:rsid w:val="00C57502"/>
    <w:rsid w:val="00C82969"/>
    <w:rsid w:val="00CE420E"/>
    <w:rsid w:val="00D52484"/>
    <w:rsid w:val="00D65E94"/>
    <w:rsid w:val="00DC2FBC"/>
    <w:rsid w:val="00DD2165"/>
    <w:rsid w:val="00DD41F3"/>
    <w:rsid w:val="00EB0BD4"/>
    <w:rsid w:val="00F13618"/>
    <w:rsid w:val="00F239F4"/>
    <w:rsid w:val="00F3255A"/>
    <w:rsid w:val="00F34B6E"/>
    <w:rsid w:val="00F42F87"/>
    <w:rsid w:val="00F804B6"/>
    <w:rsid w:val="00FA67A8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het.colorado.edu/sims/html/balancing-chemical-equations/latest/balancing-chemical-equations_en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yzwpUlbdGN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NoaiC4-INx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95F04B-27EC-4E56-AA28-BFFAED98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570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Myrtha</cp:lastModifiedBy>
  <cp:revision>6</cp:revision>
  <dcterms:created xsi:type="dcterms:W3CDTF">2019-04-14T20:12:00Z</dcterms:created>
  <dcterms:modified xsi:type="dcterms:W3CDTF">2019-04-27T01:29:00Z</dcterms:modified>
</cp:coreProperties>
</file>