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497" w:rsidRDefault="009D3932" w:rsidP="00CC26B4">
      <w:pPr>
        <w:jc w:val="center"/>
        <w:rPr>
          <w:rFonts w:ascii="Verdana" w:hAnsi="Verdana"/>
          <w:color w:val="FF00FF"/>
          <w:sz w:val="24"/>
          <w:szCs w:val="24"/>
        </w:rPr>
      </w:pPr>
      <w:r>
        <w:rPr>
          <w:rFonts w:ascii="Verdana" w:hAnsi="Verdana"/>
          <w:color w:val="FF00FF"/>
          <w:sz w:val="24"/>
          <w:szCs w:val="24"/>
        </w:rPr>
        <w:t xml:space="preserve">Matemática 1º medio / Unidad 2 / OA4 / Actividad </w:t>
      </w:r>
      <w:r w:rsidR="00751BC1">
        <w:rPr>
          <w:rFonts w:ascii="Verdana" w:hAnsi="Verdana"/>
          <w:color w:val="FF00FF"/>
          <w:sz w:val="24"/>
          <w:szCs w:val="24"/>
        </w:rPr>
        <w:t>10</w:t>
      </w:r>
    </w:p>
    <w:p w:rsidR="00CC26B4" w:rsidRPr="00863241" w:rsidRDefault="00CC26B4" w:rsidP="00CC26B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ind w:left="360"/>
        <w:jc w:val="both"/>
        <w:textAlignment w:val="center"/>
        <w:rPr>
          <w:rFonts w:ascii="Verdana" w:hAnsi="Verdana" w:cs="Arial"/>
          <w:sz w:val="18"/>
          <w:szCs w:val="18"/>
        </w:rPr>
      </w:pPr>
      <w:r>
        <w:rPr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1DF6EBD7" wp14:editId="24C2567F">
            <wp:simplePos x="0" y="0"/>
            <wp:positionH relativeFrom="margin">
              <wp:align>right</wp:align>
            </wp:positionH>
            <wp:positionV relativeFrom="paragraph">
              <wp:posOffset>213109</wp:posOffset>
            </wp:positionV>
            <wp:extent cx="15240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330" y="21109"/>
                <wp:lineTo x="21330" y="0"/>
                <wp:lineTo x="0" y="0"/>
              </wp:wrapPolygon>
            </wp:wrapTight>
            <wp:docPr id="145" name="2 Imagen" descr="Descripción: PYME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Imagen" descr="Descripción: PYMES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3241">
        <w:rPr>
          <w:rFonts w:ascii="Verdana" w:hAnsi="Verdana" w:cs="Arial"/>
          <w:sz w:val="18"/>
          <w:szCs w:val="18"/>
        </w:rPr>
        <w:t>Dos empresas, A y B, del sistema Pyme (Pequeña y Mediana Empresa) se especializan en la producción de parrillas del tipo “medio tambor”. Para la venta del producto, se consideran los siguientes factores económicos.</w:t>
      </w:r>
      <w:r>
        <w:rPr>
          <w:rFonts w:ascii="Verdana" w:hAnsi="Verdana" w:cs="Arial"/>
          <w:sz w:val="18"/>
          <w:szCs w:val="18"/>
        </w:rPr>
        <w:br/>
      </w:r>
    </w:p>
    <w:p w:rsidR="00CC26B4" w:rsidRPr="00863241" w:rsidRDefault="00CC26B4" w:rsidP="00CC26B4">
      <w:pPr>
        <w:widowControl w:val="0"/>
        <w:suppressAutoHyphens/>
        <w:autoSpaceDE w:val="0"/>
        <w:autoSpaceDN w:val="0"/>
        <w:adjustRightInd w:val="0"/>
        <w:spacing w:after="0" w:line="288" w:lineRule="auto"/>
        <w:ind w:left="360"/>
        <w:jc w:val="both"/>
        <w:textAlignment w:val="center"/>
        <w:rPr>
          <w:rFonts w:ascii="Verdana" w:hAnsi="Verdana" w:cs="Arial"/>
          <w:sz w:val="18"/>
          <w:szCs w:val="18"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6DB73C5C" wp14:editId="2993963A">
            <wp:simplePos x="0" y="0"/>
            <wp:positionH relativeFrom="column">
              <wp:posOffset>4090462</wp:posOffset>
            </wp:positionH>
            <wp:positionV relativeFrom="paragraph">
              <wp:posOffset>477526</wp:posOffset>
            </wp:positionV>
            <wp:extent cx="158115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340" y="21405"/>
                <wp:lineTo x="21340" y="0"/>
                <wp:lineTo x="0" y="0"/>
              </wp:wrapPolygon>
            </wp:wrapTight>
            <wp:docPr id="146" name="0 Imagen" descr="Descripción: parril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Descripción: parrilla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3241">
        <w:rPr>
          <w:rFonts w:ascii="Verdana" w:hAnsi="Verdana" w:cs="Arial"/>
          <w:b/>
          <w:sz w:val="18"/>
          <w:szCs w:val="18"/>
        </w:rPr>
        <w:t>Empresa A</w:t>
      </w:r>
      <w:r w:rsidRPr="00863241">
        <w:rPr>
          <w:rFonts w:ascii="Verdana" w:hAnsi="Verdana" w:cs="Arial"/>
          <w:sz w:val="18"/>
          <w:szCs w:val="18"/>
        </w:rPr>
        <w:t>. precio de la parrilla $ 40 000M</w:t>
      </w:r>
      <w:r>
        <w:rPr>
          <w:rFonts w:ascii="Verdana" w:hAnsi="Verdana" w:cs="Arial"/>
          <w:sz w:val="18"/>
          <w:szCs w:val="18"/>
        </w:rPr>
        <w:t xml:space="preserve">; </w:t>
      </w:r>
      <w:r w:rsidRPr="00863241">
        <w:rPr>
          <w:rFonts w:ascii="Verdana" w:hAnsi="Verdana" w:cs="Arial"/>
          <w:sz w:val="18"/>
          <w:szCs w:val="18"/>
        </w:rPr>
        <w:t>gastos fijos mensuales para sueldos: $ 3 600 000; gastos por parrilla en material y transporte: $ 15 000.</w:t>
      </w:r>
    </w:p>
    <w:p w:rsidR="00CC26B4" w:rsidRPr="00863241" w:rsidRDefault="00CC26B4" w:rsidP="00CC26B4">
      <w:pPr>
        <w:widowControl w:val="0"/>
        <w:suppressAutoHyphens/>
        <w:autoSpaceDE w:val="0"/>
        <w:autoSpaceDN w:val="0"/>
        <w:adjustRightInd w:val="0"/>
        <w:spacing w:after="0" w:line="288" w:lineRule="auto"/>
        <w:ind w:left="360"/>
        <w:jc w:val="both"/>
        <w:textAlignment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br/>
      </w:r>
      <w:r w:rsidRPr="00863241">
        <w:rPr>
          <w:rFonts w:ascii="Verdana" w:hAnsi="Verdana" w:cs="Arial"/>
          <w:b/>
          <w:sz w:val="18"/>
          <w:szCs w:val="18"/>
        </w:rPr>
        <w:t>Empresa B</w:t>
      </w:r>
      <w:r w:rsidRPr="00863241">
        <w:rPr>
          <w:rFonts w:ascii="Verdana" w:hAnsi="Verdana" w:cs="Arial"/>
          <w:sz w:val="18"/>
          <w:szCs w:val="18"/>
        </w:rPr>
        <w:t>. Precio de la parrilla: $ 50 000; gastos fijos mensuales para sueldos: $ 4 200 000; gastos por parilla en material y transporte: $ 15 000.</w:t>
      </w:r>
    </w:p>
    <w:p w:rsidR="00CC26B4" w:rsidRPr="00863241" w:rsidRDefault="00CC26B4" w:rsidP="00CC26B4">
      <w:pPr>
        <w:widowControl w:val="0"/>
        <w:suppressAutoHyphens/>
        <w:autoSpaceDE w:val="0"/>
        <w:autoSpaceDN w:val="0"/>
        <w:adjustRightInd w:val="0"/>
        <w:spacing w:after="0" w:line="288" w:lineRule="auto"/>
        <w:ind w:left="360"/>
        <w:jc w:val="both"/>
        <w:textAlignment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br/>
      </w:r>
      <w:r w:rsidRPr="00863241">
        <w:rPr>
          <w:rFonts w:ascii="Verdana" w:hAnsi="Verdana" w:cs="Arial"/>
          <w:sz w:val="18"/>
          <w:szCs w:val="18"/>
        </w:rPr>
        <w:t>Se quiere saber a partir de qué cantidad de parrillas vendidas mensualmente las empresas logran ganancias. Los ingresos por venta y posibles ganancias se representan con números positivos; los gastos y posibles pérdidas con números negativos.</w:t>
      </w:r>
    </w:p>
    <w:p w:rsidR="00CC26B4" w:rsidRPr="00863241" w:rsidRDefault="00CC26B4" w:rsidP="00CC26B4">
      <w:pPr>
        <w:pStyle w:val="Prrafodelista"/>
        <w:spacing w:after="0"/>
        <w:rPr>
          <w:rFonts w:ascii="Verdana" w:hAnsi="Verdana"/>
          <w:sz w:val="18"/>
          <w:szCs w:val="18"/>
          <w:lang w:val="es-CL"/>
        </w:rPr>
      </w:pPr>
    </w:p>
    <w:p w:rsidR="00CC26B4" w:rsidRPr="00863241" w:rsidRDefault="00CC26B4" w:rsidP="00CC26B4">
      <w:pPr>
        <w:pStyle w:val="Prrafodelista"/>
        <w:numPr>
          <w:ilvl w:val="0"/>
          <w:numId w:val="2"/>
        </w:numPr>
        <w:spacing w:after="0"/>
        <w:rPr>
          <w:rFonts w:ascii="Verdana" w:hAnsi="Verdana"/>
          <w:sz w:val="18"/>
          <w:szCs w:val="18"/>
          <w:lang w:val="es-CL"/>
        </w:rPr>
      </w:pPr>
      <w:r w:rsidRPr="00863241">
        <w:rPr>
          <w:rFonts w:ascii="Verdana" w:hAnsi="Verdana"/>
          <w:sz w:val="18"/>
          <w:szCs w:val="18"/>
          <w:lang w:val="es-CL"/>
        </w:rPr>
        <w:t>Completan para cada empresa la siguiente tabla y marcan la cantidad de parrillas vendidas cuyos ingresos igualen o superen los gastos.</w:t>
      </w:r>
    </w:p>
    <w:p w:rsidR="00CC26B4" w:rsidRPr="00863241" w:rsidRDefault="00CC26B4" w:rsidP="00CC26B4">
      <w:pPr>
        <w:pStyle w:val="Prrafodelista"/>
        <w:spacing w:after="0"/>
        <w:ind w:left="1080"/>
        <w:rPr>
          <w:rFonts w:ascii="Verdana" w:hAnsi="Verdana"/>
          <w:sz w:val="18"/>
          <w:szCs w:val="18"/>
          <w:lang w:val="es-C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8"/>
        <w:gridCol w:w="1558"/>
        <w:gridCol w:w="1442"/>
        <w:gridCol w:w="900"/>
        <w:gridCol w:w="720"/>
        <w:gridCol w:w="900"/>
        <w:gridCol w:w="936"/>
        <w:gridCol w:w="1054"/>
      </w:tblGrid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b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b/>
                <w:sz w:val="16"/>
                <w:szCs w:val="16"/>
                <w:lang w:val="es-CL"/>
              </w:rPr>
              <w:t>A</w:t>
            </w:r>
          </w:p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 xml:space="preserve"> parrillas vendidas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50</w:t>
            </w:r>
          </w:p>
        </w:tc>
        <w:tc>
          <w:tcPr>
            <w:tcW w:w="81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75</w:t>
            </w: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100</w:t>
            </w: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125</w:t>
            </w: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150</w:t>
            </w: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175</w:t>
            </w: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200</w:t>
            </w: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ingresos por venta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2 000 000</w:t>
            </w:r>
          </w:p>
        </w:tc>
        <w:tc>
          <w:tcPr>
            <w:tcW w:w="81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3 000 000</w:t>
            </w: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gastos fijos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-3 600 000</w:t>
            </w:r>
          </w:p>
        </w:tc>
        <w:tc>
          <w:tcPr>
            <w:tcW w:w="817" w:type="pct"/>
            <w:shd w:val="clear" w:color="auto" w:fill="auto"/>
          </w:tcPr>
          <w:p w:rsidR="00CC26B4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-3 600 000</w:t>
            </w:r>
          </w:p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gastos por parrilla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 xml:space="preserve">-750 000 </w:t>
            </w:r>
          </w:p>
        </w:tc>
        <w:tc>
          <w:tcPr>
            <w:tcW w:w="81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-1 125 000</w:t>
            </w: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pérdida o ganancia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-2 350 000</w:t>
            </w:r>
          </w:p>
        </w:tc>
        <w:tc>
          <w:tcPr>
            <w:tcW w:w="81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-1 725 000</w:t>
            </w: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 w:line="240" w:lineRule="auto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</w:tbl>
    <w:p w:rsidR="00CC26B4" w:rsidRDefault="00CC26B4" w:rsidP="00CC26B4">
      <w:pPr>
        <w:pStyle w:val="Prrafodelista"/>
        <w:spacing w:after="0"/>
        <w:ind w:left="1080"/>
        <w:rPr>
          <w:rFonts w:ascii="Verdana" w:hAnsi="Verdana"/>
          <w:sz w:val="18"/>
          <w:szCs w:val="18"/>
          <w:lang w:val="es-CL"/>
        </w:rPr>
      </w:pPr>
    </w:p>
    <w:p w:rsidR="00CC26B4" w:rsidRPr="00863241" w:rsidRDefault="00CC26B4" w:rsidP="00CC26B4">
      <w:pPr>
        <w:pStyle w:val="Prrafodelista"/>
        <w:spacing w:after="0"/>
        <w:ind w:left="1080"/>
        <w:rPr>
          <w:rFonts w:ascii="Verdana" w:hAnsi="Verdana"/>
          <w:sz w:val="18"/>
          <w:szCs w:val="18"/>
          <w:lang w:val="es-C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8"/>
        <w:gridCol w:w="1557"/>
        <w:gridCol w:w="1367"/>
        <w:gridCol w:w="976"/>
        <w:gridCol w:w="720"/>
        <w:gridCol w:w="900"/>
        <w:gridCol w:w="936"/>
        <w:gridCol w:w="1054"/>
      </w:tblGrid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b/>
                <w:sz w:val="16"/>
                <w:szCs w:val="16"/>
                <w:lang w:val="es-CL"/>
              </w:rPr>
              <w:t>B</w:t>
            </w: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 xml:space="preserve"> parrillas vendidas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50</w:t>
            </w:r>
          </w:p>
        </w:tc>
        <w:tc>
          <w:tcPr>
            <w:tcW w:w="774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75</w:t>
            </w:r>
          </w:p>
        </w:tc>
        <w:tc>
          <w:tcPr>
            <w:tcW w:w="553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100</w:t>
            </w: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125</w:t>
            </w: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150</w:t>
            </w: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175</w:t>
            </w: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200</w:t>
            </w: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ingresos por venta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2 500 000</w:t>
            </w:r>
          </w:p>
        </w:tc>
        <w:tc>
          <w:tcPr>
            <w:tcW w:w="774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3 750 000</w:t>
            </w:r>
          </w:p>
        </w:tc>
        <w:tc>
          <w:tcPr>
            <w:tcW w:w="553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gastos fijos</w:t>
            </w:r>
          </w:p>
        </w:tc>
        <w:tc>
          <w:tcPr>
            <w:tcW w:w="882" w:type="pct"/>
            <w:shd w:val="clear" w:color="auto" w:fill="auto"/>
          </w:tcPr>
          <w:p w:rsidR="00CC26B4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-4 200 000</w:t>
            </w:r>
          </w:p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774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-4 200 000</w:t>
            </w:r>
          </w:p>
        </w:tc>
        <w:tc>
          <w:tcPr>
            <w:tcW w:w="553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gastos por parrilla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 xml:space="preserve">-750 000 </w:t>
            </w:r>
          </w:p>
        </w:tc>
        <w:tc>
          <w:tcPr>
            <w:tcW w:w="774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-1 125 000</w:t>
            </w:r>
          </w:p>
        </w:tc>
        <w:tc>
          <w:tcPr>
            <w:tcW w:w="553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  <w:tr w:rsidR="00CC26B4" w:rsidRPr="00284939" w:rsidTr="008A3D9C">
        <w:tc>
          <w:tcPr>
            <w:tcW w:w="746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pérdida o ganancia</w:t>
            </w:r>
          </w:p>
        </w:tc>
        <w:tc>
          <w:tcPr>
            <w:tcW w:w="882" w:type="pct"/>
            <w:shd w:val="clear" w:color="auto" w:fill="auto"/>
          </w:tcPr>
          <w:p w:rsidR="00CC26B4" w:rsidRPr="00863241" w:rsidRDefault="00CC26B4" w:rsidP="008A3D9C">
            <w:pPr>
              <w:spacing w:after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-2 450 000</w:t>
            </w:r>
          </w:p>
        </w:tc>
        <w:tc>
          <w:tcPr>
            <w:tcW w:w="774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  <w:lang w:val="es-CL"/>
              </w:rPr>
              <w:t>-1 575 000</w:t>
            </w:r>
          </w:p>
        </w:tc>
        <w:tc>
          <w:tcPr>
            <w:tcW w:w="553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408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1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30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  <w:tc>
          <w:tcPr>
            <w:tcW w:w="597" w:type="pct"/>
            <w:shd w:val="clear" w:color="auto" w:fill="auto"/>
          </w:tcPr>
          <w:p w:rsidR="00CC26B4" w:rsidRPr="00863241" w:rsidRDefault="00CC26B4" w:rsidP="008A3D9C">
            <w:pPr>
              <w:pStyle w:val="Prrafodelista"/>
              <w:spacing w:after="0"/>
              <w:ind w:left="0"/>
              <w:jc w:val="center"/>
              <w:rPr>
                <w:rFonts w:ascii="Verdana" w:hAnsi="Verdana"/>
                <w:sz w:val="16"/>
                <w:szCs w:val="16"/>
                <w:lang w:val="es-CL"/>
              </w:rPr>
            </w:pPr>
          </w:p>
        </w:tc>
      </w:tr>
    </w:tbl>
    <w:p w:rsidR="00CC26B4" w:rsidRPr="00863241" w:rsidRDefault="00CC26B4" w:rsidP="00CC26B4">
      <w:pPr>
        <w:pStyle w:val="Prrafodelista"/>
        <w:spacing w:after="0"/>
        <w:ind w:left="1080"/>
        <w:rPr>
          <w:rFonts w:ascii="Verdana" w:hAnsi="Verdana"/>
          <w:sz w:val="18"/>
          <w:szCs w:val="18"/>
          <w:lang w:val="es-CL"/>
        </w:rPr>
      </w:pPr>
    </w:p>
    <w:tbl>
      <w:tblPr>
        <w:tblpPr w:leftFromText="141" w:rightFromText="141" w:vertAnchor="text" w:horzAnchor="margin" w:tblpY="682"/>
        <w:tblW w:w="8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80"/>
      </w:tblGrid>
      <w:tr w:rsidR="00CC26B4" w:rsidRPr="00D83384" w:rsidTr="00CC26B4">
        <w:tc>
          <w:tcPr>
            <w:tcW w:w="8980" w:type="dxa"/>
            <w:shd w:val="clear" w:color="auto" w:fill="auto"/>
          </w:tcPr>
          <w:p w:rsidR="00CC26B4" w:rsidRPr="00863241" w:rsidRDefault="00CC26B4" w:rsidP="00CC26B4">
            <w:pPr>
              <w:spacing w:after="0"/>
              <w:rPr>
                <w:rFonts w:ascii="Verdana" w:hAnsi="Verdana"/>
                <w:sz w:val="16"/>
                <w:szCs w:val="16"/>
                <w:lang w:val="es-CL"/>
              </w:rPr>
            </w:pPr>
            <w:r w:rsidRPr="00863241">
              <w:rPr>
                <w:rFonts w:ascii="Verdana" w:hAnsi="Verdana"/>
                <w:sz w:val="16"/>
                <w:szCs w:val="16"/>
              </w:rPr>
              <w:t xml:space="preserve">y = </w:t>
            </w:r>
            <w:r w:rsidRPr="00863241">
              <w:rPr>
                <w:rFonts w:ascii="Verdana" w:hAnsi="Verdana"/>
                <w:b/>
                <w:sz w:val="16"/>
                <w:szCs w:val="16"/>
              </w:rPr>
              <w:t>a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63241">
              <w:rPr>
                <w:rFonts w:ascii="Verdana" w:hAnsi="Verdana" w:cs="Calibri"/>
                <w:sz w:val="16"/>
                <w:szCs w:val="16"/>
              </w:rPr>
              <w:t>∙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x + </w:t>
            </w:r>
            <w:r w:rsidRPr="00863241">
              <w:rPr>
                <w:rFonts w:ascii="Verdana" w:hAnsi="Verdana"/>
                <w:b/>
                <w:sz w:val="16"/>
                <w:szCs w:val="16"/>
              </w:rPr>
              <w:t>b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 </w:t>
            </w:r>
            <w:proofErr w:type="gramStart"/>
            <w:r w:rsidRPr="00863241">
              <w:rPr>
                <w:rFonts w:ascii="Verdana" w:hAnsi="Verdana"/>
                <w:sz w:val="16"/>
                <w:szCs w:val="16"/>
              </w:rPr>
              <w:t xml:space="preserve">   (</w:t>
            </w:r>
            <w:proofErr w:type="gramEnd"/>
            <w:r w:rsidRPr="00863241">
              <w:rPr>
                <w:rFonts w:ascii="Verdana" w:hAnsi="Verdana"/>
                <w:b/>
                <w:sz w:val="16"/>
                <w:szCs w:val="16"/>
              </w:rPr>
              <w:t>a: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ingresos netos por parrilla; </w:t>
            </w:r>
            <w:r w:rsidRPr="00863241">
              <w:rPr>
                <w:rFonts w:ascii="Verdana" w:hAnsi="Verdana"/>
                <w:b/>
                <w:sz w:val="16"/>
                <w:szCs w:val="16"/>
              </w:rPr>
              <w:t>b: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gastos fijos en número negativo)                                                                                        y = </w:t>
            </w:r>
            <w:r w:rsidRPr="00863241">
              <w:rPr>
                <w:rFonts w:ascii="Verdana" w:hAnsi="Verdana"/>
                <w:b/>
                <w:sz w:val="16"/>
                <w:szCs w:val="16"/>
              </w:rPr>
              <w:t>c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63241">
              <w:rPr>
                <w:rFonts w:ascii="Verdana" w:hAnsi="Verdana" w:cs="Calibri"/>
                <w:sz w:val="16"/>
                <w:szCs w:val="16"/>
              </w:rPr>
              <w:t>∙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x + </w:t>
            </w:r>
            <w:r w:rsidRPr="00863241">
              <w:rPr>
                <w:rFonts w:ascii="Verdana" w:hAnsi="Verdana"/>
                <w:b/>
                <w:sz w:val="16"/>
                <w:szCs w:val="16"/>
              </w:rPr>
              <w:t>d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    (</w:t>
            </w:r>
            <w:r w:rsidRPr="00863241">
              <w:rPr>
                <w:rFonts w:ascii="Verdana" w:hAnsi="Verdana"/>
                <w:b/>
                <w:sz w:val="16"/>
                <w:szCs w:val="16"/>
              </w:rPr>
              <w:t>c: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ingresos netos por parrilla; </w:t>
            </w:r>
            <w:r w:rsidRPr="00863241">
              <w:rPr>
                <w:rFonts w:ascii="Verdana" w:hAnsi="Verdana"/>
                <w:b/>
                <w:sz w:val="16"/>
                <w:szCs w:val="16"/>
              </w:rPr>
              <w:t>d:</w:t>
            </w:r>
            <w:r w:rsidRPr="00863241">
              <w:rPr>
                <w:rFonts w:ascii="Verdana" w:hAnsi="Verdana"/>
                <w:sz w:val="16"/>
                <w:szCs w:val="16"/>
              </w:rPr>
              <w:t xml:space="preserve"> gastos fijos en número negativo)</w:t>
            </w:r>
          </w:p>
        </w:tc>
      </w:tr>
    </w:tbl>
    <w:p w:rsidR="00CC26B4" w:rsidRPr="00863241" w:rsidRDefault="00CC26B4" w:rsidP="00CC26B4">
      <w:pPr>
        <w:pStyle w:val="Prrafodelista"/>
        <w:numPr>
          <w:ilvl w:val="0"/>
          <w:numId w:val="2"/>
        </w:numPr>
        <w:spacing w:after="120"/>
        <w:rPr>
          <w:rFonts w:ascii="Verdana" w:hAnsi="Verdana"/>
          <w:sz w:val="18"/>
          <w:szCs w:val="18"/>
          <w:lang w:val="es-CL"/>
        </w:rPr>
      </w:pPr>
      <w:r w:rsidRPr="00863241">
        <w:rPr>
          <w:rFonts w:ascii="Verdana" w:hAnsi="Verdana"/>
          <w:sz w:val="18"/>
          <w:szCs w:val="18"/>
          <w:lang w:val="es-CL"/>
        </w:rPr>
        <w:t xml:space="preserve">Elaboran para cada empresa la ecuación de la función afín que determina los ingresos (y), dependiendo de la cantidad de parrillas vendidas (x), y las expresan en la siguiente forma: </w:t>
      </w:r>
      <w:r>
        <w:rPr>
          <w:rFonts w:ascii="Verdana" w:hAnsi="Verdana"/>
          <w:sz w:val="18"/>
          <w:szCs w:val="18"/>
          <w:lang w:val="es-CL"/>
        </w:rPr>
        <w:br/>
      </w:r>
      <w:r>
        <w:rPr>
          <w:rFonts w:ascii="Verdana" w:hAnsi="Verdana"/>
          <w:sz w:val="18"/>
          <w:szCs w:val="18"/>
          <w:lang w:val="es-CL"/>
        </w:rPr>
        <w:br/>
      </w:r>
      <w:r>
        <w:rPr>
          <w:rFonts w:ascii="Verdana" w:hAnsi="Verdana"/>
          <w:sz w:val="18"/>
          <w:szCs w:val="18"/>
          <w:lang w:val="es-CL"/>
        </w:rPr>
        <w:br/>
      </w:r>
      <w:r>
        <w:rPr>
          <w:rFonts w:ascii="Verdana" w:hAnsi="Verdana"/>
          <w:sz w:val="18"/>
          <w:szCs w:val="18"/>
          <w:lang w:val="es-CL"/>
        </w:rPr>
        <w:lastRenderedPageBreak/>
        <w:br/>
      </w:r>
    </w:p>
    <w:p w:rsidR="00CC26B4" w:rsidRPr="00863241" w:rsidRDefault="00CC26B4" w:rsidP="00CC26B4">
      <w:pPr>
        <w:pStyle w:val="Prrafodelista"/>
        <w:numPr>
          <w:ilvl w:val="0"/>
          <w:numId w:val="2"/>
        </w:numPr>
        <w:spacing w:before="120" w:after="0"/>
        <w:rPr>
          <w:rFonts w:ascii="Verdana" w:hAnsi="Verdana"/>
          <w:sz w:val="18"/>
          <w:szCs w:val="18"/>
          <w:lang w:val="es-CL"/>
        </w:rPr>
      </w:pPr>
      <w:r w:rsidRPr="00863241">
        <w:rPr>
          <w:rFonts w:ascii="Verdana" w:hAnsi="Verdana"/>
          <w:sz w:val="18"/>
          <w:szCs w:val="18"/>
          <w:lang w:val="es-CL"/>
        </w:rPr>
        <w:t>Confeccionan los gráficos de ambas funciones en el mismo sistema cartesiano de coordenadas y determinan la cantidad de parrillas producidas a partir de la cual:</w:t>
      </w:r>
    </w:p>
    <w:p w:rsidR="00CC26B4" w:rsidRPr="00863241" w:rsidRDefault="00CC26B4" w:rsidP="00CC26B4">
      <w:pPr>
        <w:pStyle w:val="Prrafodelista"/>
        <w:numPr>
          <w:ilvl w:val="0"/>
          <w:numId w:val="3"/>
        </w:numPr>
        <w:spacing w:after="0"/>
        <w:rPr>
          <w:rFonts w:ascii="Verdana" w:hAnsi="Verdana"/>
          <w:sz w:val="18"/>
          <w:szCs w:val="18"/>
          <w:lang w:val="es-CL"/>
        </w:rPr>
      </w:pPr>
      <w:r w:rsidRPr="00863241">
        <w:rPr>
          <w:rFonts w:ascii="Verdana" w:hAnsi="Verdana"/>
          <w:sz w:val="18"/>
          <w:szCs w:val="18"/>
          <w:lang w:val="es-CL"/>
        </w:rPr>
        <w:t>una empresa supera a la otra en los ingresos;</w:t>
      </w:r>
    </w:p>
    <w:p w:rsidR="00CC26B4" w:rsidRPr="00863241" w:rsidRDefault="00CC26B4" w:rsidP="00CC26B4">
      <w:pPr>
        <w:pStyle w:val="Prrafodelista"/>
        <w:numPr>
          <w:ilvl w:val="0"/>
          <w:numId w:val="3"/>
        </w:numPr>
        <w:spacing w:after="120"/>
        <w:rPr>
          <w:rFonts w:ascii="Verdana" w:hAnsi="Verdana"/>
          <w:sz w:val="18"/>
          <w:szCs w:val="18"/>
          <w:lang w:val="es-CL"/>
        </w:rPr>
      </w:pPr>
      <w:r w:rsidRPr="00863241">
        <w:rPr>
          <w:rFonts w:ascii="Verdana" w:hAnsi="Verdana"/>
          <w:sz w:val="18"/>
          <w:szCs w:val="18"/>
          <w:lang w:val="es-CL"/>
        </w:rPr>
        <w:t>ambas empresas logran ganancias.</w:t>
      </w:r>
      <w:r>
        <w:rPr>
          <w:rFonts w:ascii="Verdana" w:hAnsi="Verdana"/>
          <w:sz w:val="18"/>
          <w:szCs w:val="18"/>
          <w:lang w:val="es-CL"/>
        </w:rPr>
        <w:br/>
      </w:r>
    </w:p>
    <w:p w:rsidR="00CC26B4" w:rsidRPr="00863241" w:rsidRDefault="00CC26B4" w:rsidP="00CC26B4">
      <w:pPr>
        <w:pStyle w:val="Prrafodelista"/>
        <w:numPr>
          <w:ilvl w:val="0"/>
          <w:numId w:val="2"/>
        </w:numPr>
        <w:spacing w:after="120"/>
        <w:rPr>
          <w:rFonts w:ascii="Verdana" w:hAnsi="Verdana"/>
          <w:sz w:val="18"/>
          <w:szCs w:val="18"/>
          <w:lang w:val="es-CL"/>
        </w:rPr>
      </w:pPr>
      <w:r w:rsidRPr="00863241">
        <w:rPr>
          <w:rFonts w:ascii="Verdana" w:hAnsi="Verdana"/>
          <w:sz w:val="18"/>
          <w:szCs w:val="18"/>
          <w:lang w:val="es-CL"/>
        </w:rPr>
        <w:t>Resuelven algebraicamente, mediante un sistema 2 x 2 de ecuaciones lineales, la cantidad de parrillas producidas para la cual los ingresos de ambas empresas son iguales.</w:t>
      </w:r>
      <w:r>
        <w:rPr>
          <w:rFonts w:ascii="Verdana" w:hAnsi="Verdana"/>
          <w:sz w:val="18"/>
          <w:szCs w:val="18"/>
          <w:lang w:val="es-CL"/>
        </w:rPr>
        <w:br/>
      </w:r>
    </w:p>
    <w:p w:rsidR="00CC26B4" w:rsidRPr="005C1A25" w:rsidRDefault="00CC26B4" w:rsidP="00CC26B4">
      <w:pPr>
        <w:pStyle w:val="Prrafodelista"/>
        <w:numPr>
          <w:ilvl w:val="0"/>
          <w:numId w:val="2"/>
        </w:numPr>
        <w:spacing w:after="120"/>
        <w:rPr>
          <w:rFonts w:ascii="Verdana" w:hAnsi="Verdana"/>
          <w:sz w:val="18"/>
          <w:szCs w:val="18"/>
          <w:lang w:val="es-CL"/>
        </w:rPr>
      </w:pPr>
      <w:r w:rsidRPr="00593281">
        <w:rPr>
          <w:rFonts w:ascii="Verdana" w:hAnsi="Verdana"/>
          <w:sz w:val="18"/>
          <w:szCs w:val="18"/>
          <w:lang w:val="es-CL"/>
        </w:rPr>
        <w:t>A partir de 300 parrillas vendidas, el empresario de la empresa B decide</w:t>
      </w:r>
      <w:r w:rsidRPr="00863241">
        <w:rPr>
          <w:rFonts w:ascii="Verdana" w:hAnsi="Verdana"/>
          <w:sz w:val="18"/>
          <w:szCs w:val="18"/>
          <w:lang w:val="es-CL"/>
        </w:rPr>
        <w:t xml:space="preserve"> repartir la sexta parte de las ganancias a sus cinco trabajadores, como bono especial. ¿Cuál sería el bono para cada uno(a) de las o los trabajadores?</w:t>
      </w:r>
      <w:r>
        <w:rPr>
          <w:rFonts w:ascii="Verdana" w:hAnsi="Verdana"/>
          <w:sz w:val="18"/>
          <w:szCs w:val="18"/>
          <w:lang w:val="es-CL"/>
        </w:rPr>
        <w:br/>
      </w:r>
    </w:p>
    <w:p w:rsidR="00CC26B4" w:rsidRPr="00A74A71" w:rsidRDefault="00CC26B4" w:rsidP="00CC26B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Verdana" w:eastAsia="Times New Roman" w:hAnsi="Verdana" w:cs="Arial"/>
          <w:b/>
          <w:sz w:val="18"/>
          <w:szCs w:val="18"/>
          <w:lang w:eastAsia="es-ES"/>
        </w:rPr>
      </w:pPr>
      <w:r w:rsidRPr="00A74A71">
        <w:rPr>
          <w:rFonts w:ascii="Verdana" w:eastAsia="Times New Roman" w:hAnsi="Verdana" w:cs="Arial"/>
          <w:b/>
          <w:sz w:val="18"/>
          <w:szCs w:val="18"/>
          <w:lang w:eastAsia="es-ES"/>
        </w:rPr>
        <w:t>® Historia, Geografía y Ciencias Sociales OA 20 de 1º medio</w:t>
      </w:r>
    </w:p>
    <w:p w:rsidR="00CC26B4" w:rsidRPr="00B63D49" w:rsidRDefault="00CC26B4" w:rsidP="00CC26B4">
      <w:pPr>
        <w:pStyle w:val="Prrafodelista"/>
        <w:spacing w:after="0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/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28"/>
      </w:tblGrid>
      <w:tr w:rsidR="00CC26B4" w:rsidRPr="00E67377" w:rsidTr="008A3D9C">
        <w:tc>
          <w:tcPr>
            <w:tcW w:w="5000" w:type="pct"/>
            <w:shd w:val="clear" w:color="auto" w:fill="auto"/>
          </w:tcPr>
          <w:p w:rsidR="00CC26B4" w:rsidRPr="00CC26B4" w:rsidRDefault="00CC26B4" w:rsidP="008A3D9C">
            <w:pPr>
              <w:pStyle w:val="Prrafodelista"/>
              <w:spacing w:after="120"/>
              <w:ind w:left="0"/>
              <w:contextualSpacing w:val="0"/>
              <w:rPr>
                <w:rFonts w:ascii="Verdana" w:hAnsi="Verdana"/>
                <w:color w:val="FF66FF"/>
                <w:sz w:val="18"/>
                <w:szCs w:val="18"/>
                <w:lang w:val="es-CL"/>
              </w:rPr>
            </w:pPr>
            <w:r w:rsidRPr="00CC26B4">
              <w:rPr>
                <w:rFonts w:ascii="Verdana" w:hAnsi="Verdana"/>
                <w:b/>
                <w:color w:val="FF66FF"/>
                <w:sz w:val="18"/>
                <w:szCs w:val="18"/>
                <w:lang w:val="es-CL"/>
              </w:rPr>
              <w:t>Observaciones a la o el docente</w:t>
            </w:r>
            <w:r w:rsidRPr="00CC26B4">
              <w:rPr>
                <w:rFonts w:ascii="Verdana" w:hAnsi="Verdana"/>
                <w:color w:val="FF66FF"/>
                <w:sz w:val="18"/>
                <w:szCs w:val="18"/>
                <w:lang w:val="es-CL"/>
              </w:rPr>
              <w:t xml:space="preserve"> </w:t>
            </w:r>
          </w:p>
          <w:p w:rsidR="00CC26B4" w:rsidRPr="00863241" w:rsidRDefault="00CC26B4" w:rsidP="008A3D9C">
            <w:pPr>
              <w:pStyle w:val="Prrafodelista"/>
              <w:spacing w:after="120"/>
              <w:ind w:left="0"/>
              <w:jc w:val="both"/>
              <w:rPr>
                <w:rFonts w:ascii="Verdana" w:hAnsi="Verdana"/>
                <w:sz w:val="18"/>
                <w:szCs w:val="18"/>
                <w:lang w:val="es-CL"/>
              </w:rPr>
            </w:pPr>
            <w:r w:rsidRPr="00863241">
              <w:rPr>
                <w:rFonts w:ascii="Verdana" w:hAnsi="Verdana"/>
                <w:sz w:val="18"/>
                <w:szCs w:val="18"/>
                <w:lang w:val="es-CL"/>
              </w:rPr>
              <w:t>Los alumnos</w:t>
            </w:r>
            <w:r>
              <w:rPr>
                <w:rFonts w:ascii="Verdana" w:hAnsi="Verdana"/>
                <w:sz w:val="18"/>
                <w:szCs w:val="18"/>
                <w:lang w:val="es-CL"/>
              </w:rPr>
              <w:t xml:space="preserve"> y las alumnas</w:t>
            </w:r>
            <w:r w:rsidRPr="00863241">
              <w:rPr>
                <w:rFonts w:ascii="Verdana" w:hAnsi="Verdana"/>
                <w:sz w:val="18"/>
                <w:szCs w:val="18"/>
                <w:lang w:val="es-CL"/>
              </w:rPr>
              <w:t xml:space="preserve"> deben diferenciar entre gastos mensuales fijos y gastos por parilla producida. Completando manualmente la tabla, pueden verificar </w:t>
            </w:r>
            <w:proofErr w:type="gramStart"/>
            <w:r w:rsidRPr="00863241">
              <w:rPr>
                <w:rFonts w:ascii="Verdana" w:hAnsi="Verdana"/>
                <w:sz w:val="18"/>
                <w:szCs w:val="18"/>
                <w:lang w:val="es-CL"/>
              </w:rPr>
              <w:t>que</w:t>
            </w:r>
            <w:proofErr w:type="gramEnd"/>
            <w:r w:rsidRPr="00863241">
              <w:rPr>
                <w:rFonts w:ascii="Verdana" w:hAnsi="Verdana"/>
                <w:sz w:val="18"/>
                <w:szCs w:val="18"/>
                <w:lang w:val="es-CL"/>
              </w:rPr>
              <w:t xml:space="preserve"> con la cantidad de parrillas vendidas, los ingresos van de pérdidas a ganancias. Si el colegio tiene la infraestructura, pueden trabajar con el programa Excel, en el cual también pueden elaborar las ecuaciones necesarias y son capaces de reconocer varias formas de resolver este problema. Además, pueden trabajar con lápices de dos colores para diferenciar pérdidas y ganancias.</w:t>
            </w:r>
          </w:p>
        </w:tc>
      </w:tr>
    </w:tbl>
    <w:p w:rsidR="00CC26B4" w:rsidRDefault="00CC26B4" w:rsidP="00CC26B4">
      <w:pPr>
        <w:jc w:val="center"/>
      </w:pPr>
    </w:p>
    <w:sectPr w:rsidR="00CC26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C46E0"/>
    <w:multiLevelType w:val="hybridMultilevel"/>
    <w:tmpl w:val="A25C3B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4408E"/>
    <w:multiLevelType w:val="hybridMultilevel"/>
    <w:tmpl w:val="FEF6E734"/>
    <w:lvl w:ilvl="0" w:tplc="372272F6">
      <w:start w:val="1"/>
      <w:numFmt w:val="decimal"/>
      <w:lvlText w:val="%1)"/>
      <w:lvlJc w:val="left"/>
      <w:pPr>
        <w:ind w:left="644" w:hanging="360"/>
      </w:pPr>
      <w:rPr>
        <w:rFonts w:hint="default"/>
        <w:sz w:val="18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55FB369E"/>
    <w:multiLevelType w:val="hybridMultilevel"/>
    <w:tmpl w:val="B93CE7EA"/>
    <w:lvl w:ilvl="0" w:tplc="9D069E4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C9"/>
    <w:rsid w:val="00021BBA"/>
    <w:rsid w:val="000C3A13"/>
    <w:rsid w:val="000C5EC9"/>
    <w:rsid w:val="002273A6"/>
    <w:rsid w:val="0029673D"/>
    <w:rsid w:val="00330810"/>
    <w:rsid w:val="0040493F"/>
    <w:rsid w:val="004A5E3A"/>
    <w:rsid w:val="00751BC1"/>
    <w:rsid w:val="00856FDC"/>
    <w:rsid w:val="00880898"/>
    <w:rsid w:val="009D3932"/>
    <w:rsid w:val="00B24497"/>
    <w:rsid w:val="00C23D76"/>
    <w:rsid w:val="00C426CF"/>
    <w:rsid w:val="00C46A2F"/>
    <w:rsid w:val="00CB53FE"/>
    <w:rsid w:val="00CC26B4"/>
    <w:rsid w:val="00D81EFA"/>
    <w:rsid w:val="00DB17B9"/>
    <w:rsid w:val="00DF60D4"/>
    <w:rsid w:val="00F1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D133D"/>
  <w15:chartTrackingRefBased/>
  <w15:docId w15:val="{D023E9F6-B95D-4318-8384-B4FAF5CC0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3932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C26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Godoy</cp:lastModifiedBy>
  <cp:revision>4</cp:revision>
  <dcterms:created xsi:type="dcterms:W3CDTF">2019-02-27T03:38:00Z</dcterms:created>
  <dcterms:modified xsi:type="dcterms:W3CDTF">2019-02-27T20:04:00Z</dcterms:modified>
</cp:coreProperties>
</file>