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7744ED" w14:textId="62A14603" w:rsidR="008B7FE3" w:rsidRDefault="00AC630C" w:rsidP="002A473C">
      <w:pPr>
        <w:jc w:val="center"/>
        <w:rPr>
          <w:rFonts w:ascii="Verdana" w:hAnsi="Verdana"/>
          <w:color w:val="FF0000"/>
          <w:sz w:val="24"/>
          <w:szCs w:val="24"/>
        </w:rPr>
      </w:pPr>
      <w:r>
        <w:rPr>
          <w:rFonts w:ascii="Verdana" w:hAnsi="Verdana"/>
          <w:color w:val="FF0000"/>
          <w:sz w:val="24"/>
          <w:szCs w:val="24"/>
        </w:rPr>
        <w:t xml:space="preserve">Inglés 1º medio / Unidad 2 / OA1;5;6 / Actividad </w:t>
      </w:r>
      <w:r w:rsidR="00C8755E">
        <w:rPr>
          <w:rFonts w:ascii="Verdana" w:hAnsi="Verdana"/>
          <w:color w:val="FF0000"/>
          <w:sz w:val="24"/>
          <w:szCs w:val="24"/>
        </w:rPr>
        <w:t>5</w:t>
      </w:r>
    </w:p>
    <w:p w14:paraId="238CAEC8" w14:textId="2462AC67" w:rsidR="002A473C" w:rsidRDefault="002A473C" w:rsidP="002A473C">
      <w:pPr>
        <w:pStyle w:val="Prrafodelista"/>
        <w:spacing w:after="0"/>
        <w:ind w:left="708"/>
        <w:jc w:val="both"/>
        <w:outlineLvl w:val="0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18"/>
          <w:szCs w:val="18"/>
        </w:rPr>
        <w:t>5</w:t>
      </w:r>
      <w:r w:rsidRPr="002A473C">
        <w:rPr>
          <w:rFonts w:ascii="Verdana" w:hAnsi="Verdana"/>
          <w:sz w:val="20"/>
          <w:szCs w:val="20"/>
        </w:rPr>
        <w:t xml:space="preserve">.  El curso ve un video, donde tres jóvenes describen los que les ocurre durante un paseo en Londres. Identifican y escriben información, como acontecimientos, lugares y nombres de personas, y expresiones como </w:t>
      </w:r>
      <w:proofErr w:type="spellStart"/>
      <w:r w:rsidRPr="002A473C">
        <w:rPr>
          <w:rFonts w:ascii="Verdana" w:hAnsi="Verdana"/>
          <w:i/>
          <w:sz w:val="20"/>
          <w:szCs w:val="20"/>
        </w:rPr>
        <w:t>move</w:t>
      </w:r>
      <w:proofErr w:type="spellEnd"/>
      <w:r w:rsidRPr="002A473C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2A473C">
        <w:rPr>
          <w:rFonts w:ascii="Verdana" w:hAnsi="Verdana"/>
          <w:i/>
          <w:sz w:val="20"/>
          <w:szCs w:val="20"/>
        </w:rPr>
        <w:t>on</w:t>
      </w:r>
      <w:proofErr w:type="spellEnd"/>
      <w:r w:rsidRPr="002A473C">
        <w:rPr>
          <w:rFonts w:ascii="Verdana" w:hAnsi="Verdana"/>
          <w:sz w:val="20"/>
          <w:szCs w:val="20"/>
        </w:rPr>
        <w:t xml:space="preserve">. 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br/>
      </w:r>
      <w:proofErr w:type="gramStart"/>
      <w:r w:rsidRPr="002A473C">
        <w:rPr>
          <w:rFonts w:ascii="Verdana" w:hAnsi="Verdana"/>
          <w:sz w:val="20"/>
          <w:szCs w:val="20"/>
        </w:rPr>
        <w:t xml:space="preserve">Responden preguntas de verdadero o falso y presentan un diálogo en parejas, usando expresiones como </w:t>
      </w:r>
      <w:r w:rsidRPr="002A473C">
        <w:rPr>
          <w:rFonts w:ascii="Verdana" w:hAnsi="Verdana"/>
          <w:i/>
          <w:sz w:val="20"/>
          <w:szCs w:val="20"/>
        </w:rPr>
        <w:t xml:space="preserve">I </w:t>
      </w:r>
      <w:proofErr w:type="spellStart"/>
      <w:r w:rsidRPr="002A473C">
        <w:rPr>
          <w:rFonts w:ascii="Verdana" w:hAnsi="Verdana"/>
          <w:i/>
          <w:sz w:val="20"/>
          <w:szCs w:val="20"/>
        </w:rPr>
        <w:t>have</w:t>
      </w:r>
      <w:proofErr w:type="spellEnd"/>
      <w:r w:rsidRPr="002A473C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2A473C">
        <w:rPr>
          <w:rFonts w:ascii="Verdana" w:hAnsi="Verdana"/>
          <w:i/>
          <w:sz w:val="20"/>
          <w:szCs w:val="20"/>
        </w:rPr>
        <w:t>always</w:t>
      </w:r>
      <w:proofErr w:type="spellEnd"/>
      <w:r w:rsidRPr="002A473C">
        <w:rPr>
          <w:rFonts w:ascii="Verdana" w:hAnsi="Verdana"/>
          <w:i/>
          <w:sz w:val="20"/>
          <w:szCs w:val="20"/>
        </w:rPr>
        <w:t xml:space="preserve">…, I </w:t>
      </w:r>
      <w:proofErr w:type="spellStart"/>
      <w:r w:rsidRPr="002A473C">
        <w:rPr>
          <w:rFonts w:ascii="Verdana" w:hAnsi="Verdana"/>
          <w:i/>
          <w:sz w:val="20"/>
          <w:szCs w:val="20"/>
        </w:rPr>
        <w:t>have</w:t>
      </w:r>
      <w:proofErr w:type="spellEnd"/>
      <w:r w:rsidRPr="002A473C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2A473C">
        <w:rPr>
          <w:rFonts w:ascii="Verdana" w:hAnsi="Verdana"/>
          <w:i/>
          <w:sz w:val="20"/>
          <w:szCs w:val="20"/>
        </w:rPr>
        <w:t>never</w:t>
      </w:r>
      <w:proofErr w:type="spellEnd"/>
      <w:r w:rsidRPr="002A473C">
        <w:rPr>
          <w:rFonts w:ascii="Verdana" w:hAnsi="Verdana"/>
          <w:i/>
          <w:sz w:val="20"/>
          <w:szCs w:val="20"/>
        </w:rPr>
        <w:t xml:space="preserve">…, </w:t>
      </w:r>
      <w:proofErr w:type="spellStart"/>
      <w:r w:rsidRPr="002A473C">
        <w:rPr>
          <w:rFonts w:ascii="Verdana" w:hAnsi="Verdana"/>
          <w:i/>
          <w:sz w:val="20"/>
          <w:szCs w:val="20"/>
        </w:rPr>
        <w:t>Have</w:t>
      </w:r>
      <w:proofErr w:type="spellEnd"/>
      <w:r w:rsidRPr="002A473C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2A473C">
        <w:rPr>
          <w:rFonts w:ascii="Verdana" w:hAnsi="Verdana"/>
          <w:i/>
          <w:sz w:val="20"/>
          <w:szCs w:val="20"/>
        </w:rPr>
        <w:t>you</w:t>
      </w:r>
      <w:proofErr w:type="spellEnd"/>
      <w:r w:rsidRPr="002A473C">
        <w:rPr>
          <w:rFonts w:ascii="Verdana" w:hAnsi="Verdana"/>
          <w:i/>
          <w:sz w:val="20"/>
          <w:szCs w:val="20"/>
        </w:rPr>
        <w:t>…?</w:t>
      </w:r>
      <w:proofErr w:type="gramEnd"/>
    </w:p>
    <w:p w14:paraId="787CBE5C" w14:textId="649FD28B" w:rsidR="00D365CB" w:rsidRDefault="00D365CB" w:rsidP="002A473C">
      <w:pPr>
        <w:pStyle w:val="Prrafodelista"/>
        <w:spacing w:after="0"/>
        <w:ind w:left="708"/>
        <w:jc w:val="both"/>
        <w:outlineLvl w:val="0"/>
        <w:rPr>
          <w:rFonts w:ascii="Verdana" w:hAnsi="Verdana"/>
          <w:sz w:val="20"/>
          <w:szCs w:val="20"/>
        </w:rPr>
      </w:pPr>
    </w:p>
    <w:tbl>
      <w:tblPr>
        <w:tblpPr w:leftFromText="141" w:rightFromText="141" w:vertAnchor="text" w:horzAnchor="page" w:tblpX="2324" w:tblpY="312"/>
        <w:tblW w:w="8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843"/>
      </w:tblGrid>
      <w:tr w:rsidR="00D365CB" w:rsidRPr="00432B09" w14:paraId="3BCE7BA7" w14:textId="77777777" w:rsidTr="00D365CB">
        <w:trPr>
          <w:trHeight w:val="1550"/>
        </w:trPr>
        <w:tc>
          <w:tcPr>
            <w:tcW w:w="8843" w:type="dxa"/>
          </w:tcPr>
          <w:p w14:paraId="28B792FA" w14:textId="77777777" w:rsidR="00D365CB" w:rsidRPr="005173A7" w:rsidRDefault="00D365CB" w:rsidP="00D365CB">
            <w:pPr>
              <w:spacing w:after="120"/>
              <w:jc w:val="both"/>
              <w:rPr>
                <w:b/>
                <w:color w:val="FF0000"/>
                <w:sz w:val="20"/>
                <w:szCs w:val="20"/>
              </w:rPr>
            </w:pPr>
            <w:bookmarkStart w:id="0" w:name="_GoBack"/>
            <w:r w:rsidRPr="005173A7">
              <w:rPr>
                <w:b/>
                <w:color w:val="FF0000"/>
                <w:sz w:val="20"/>
                <w:szCs w:val="20"/>
              </w:rPr>
              <w:t xml:space="preserve">Observaciones a la o el docente </w:t>
            </w:r>
          </w:p>
          <w:p w14:paraId="41AB6DD7" w14:textId="77777777" w:rsidR="00D365CB" w:rsidRPr="005173A7" w:rsidRDefault="00D365CB" w:rsidP="00D365CB">
            <w:pPr>
              <w:spacing w:after="120"/>
              <w:jc w:val="both"/>
              <w:rPr>
                <w:sz w:val="20"/>
                <w:szCs w:val="20"/>
              </w:rPr>
            </w:pPr>
            <w:r w:rsidRPr="005173A7">
              <w:rPr>
                <w:sz w:val="20"/>
                <w:szCs w:val="20"/>
              </w:rPr>
              <w:t xml:space="preserve">Para la actividad 5, hay videos en </w:t>
            </w:r>
            <w:hyperlink r:id="rId5" w:history="1">
              <w:r w:rsidRPr="005173A7">
                <w:rPr>
                  <w:sz w:val="20"/>
                  <w:szCs w:val="20"/>
                  <w:u w:val="single"/>
                </w:rPr>
                <w:t>http://learnenglish.britishcouncil.org/en/word-street/transport-and-travel-scene-1</w:t>
              </w:r>
            </w:hyperlink>
            <w:r w:rsidRPr="005173A7">
              <w:rPr>
                <w:sz w:val="20"/>
                <w:szCs w:val="20"/>
              </w:rPr>
              <w:t xml:space="preserve"> y en </w:t>
            </w:r>
            <w:hyperlink r:id="rId6" w:history="1">
              <w:r w:rsidRPr="005173A7">
                <w:rPr>
                  <w:sz w:val="20"/>
                  <w:szCs w:val="20"/>
                  <w:u w:val="single"/>
                </w:rPr>
                <w:t>http://learnenglish.britishcouncil.org/en/word-street/transport-and-travel-scene-1-language-focus</w:t>
              </w:r>
            </w:hyperlink>
            <w:r w:rsidRPr="005173A7">
              <w:rPr>
                <w:sz w:val="20"/>
                <w:szCs w:val="20"/>
              </w:rPr>
              <w:t>.</w:t>
            </w:r>
          </w:p>
          <w:p w14:paraId="1E83A7F1" w14:textId="7B6A8ADC" w:rsidR="00D365CB" w:rsidRPr="00A124AF" w:rsidRDefault="00D365CB" w:rsidP="00D365CB">
            <w:pPr>
              <w:spacing w:after="120"/>
              <w:jc w:val="both"/>
              <w:rPr>
                <w:sz w:val="18"/>
                <w:szCs w:val="18"/>
              </w:rPr>
            </w:pPr>
          </w:p>
        </w:tc>
      </w:tr>
      <w:bookmarkEnd w:id="0"/>
    </w:tbl>
    <w:p w14:paraId="625D19E7" w14:textId="77777777" w:rsidR="00D365CB" w:rsidRPr="002A473C" w:rsidRDefault="00D365CB" w:rsidP="002A473C">
      <w:pPr>
        <w:pStyle w:val="Prrafodelista"/>
        <w:spacing w:after="0"/>
        <w:ind w:left="708"/>
        <w:jc w:val="both"/>
        <w:outlineLvl w:val="0"/>
        <w:rPr>
          <w:rFonts w:ascii="Verdana" w:hAnsi="Verdana"/>
          <w:sz w:val="20"/>
          <w:szCs w:val="20"/>
        </w:rPr>
      </w:pPr>
    </w:p>
    <w:p w14:paraId="6007BA8D" w14:textId="77777777" w:rsidR="002A473C" w:rsidRPr="002A473C" w:rsidRDefault="002A473C" w:rsidP="002A473C">
      <w:pPr>
        <w:jc w:val="both"/>
        <w:rPr>
          <w:sz w:val="20"/>
          <w:szCs w:val="20"/>
        </w:rPr>
      </w:pPr>
    </w:p>
    <w:sectPr w:rsidR="002A473C" w:rsidRPr="002A47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5014BE"/>
    <w:multiLevelType w:val="hybridMultilevel"/>
    <w:tmpl w:val="FACCEB0E"/>
    <w:lvl w:ilvl="0" w:tplc="1602AB3C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968"/>
    <w:rsid w:val="00287E77"/>
    <w:rsid w:val="002A473C"/>
    <w:rsid w:val="00377050"/>
    <w:rsid w:val="008B314E"/>
    <w:rsid w:val="008B7FE3"/>
    <w:rsid w:val="009B7968"/>
    <w:rsid w:val="00AC630C"/>
    <w:rsid w:val="00C8755E"/>
    <w:rsid w:val="00CD1059"/>
    <w:rsid w:val="00D1777C"/>
    <w:rsid w:val="00D365CB"/>
    <w:rsid w:val="00D71836"/>
    <w:rsid w:val="00D9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EE550"/>
  <w15:chartTrackingRefBased/>
  <w15:docId w15:val="{9235E7F0-2E5E-4A1C-919D-A125B9BE3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630C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A47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41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arnenglish.britishcouncil.org/en/word-street/transport-and-travel-scene-1-language-focus" TargetMode="External"/><Relationship Id="rId5" Type="http://schemas.openxmlformats.org/officeDocument/2006/relationships/hyperlink" Target="http://learnenglish.britishcouncil.org/en/word-street/transport-and-travel-scene-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Godoy</dc:creator>
  <cp:keywords/>
  <dc:description/>
  <cp:lastModifiedBy>Paola Godoy</cp:lastModifiedBy>
  <cp:revision>5</cp:revision>
  <dcterms:created xsi:type="dcterms:W3CDTF">2019-02-27T21:12:00Z</dcterms:created>
  <dcterms:modified xsi:type="dcterms:W3CDTF">2019-02-28T22:24:00Z</dcterms:modified>
</cp:coreProperties>
</file>