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E43E6C" w:rsidRDefault="000C06E6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</w:rPr>
      </w:pP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68FA8AA1" wp14:editId="6EA531E7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2786EF1" wp14:editId="7144EF56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E43E6C" w:rsidRDefault="00BA4256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</w:rPr>
      </w:pPr>
    </w:p>
    <w:p w:rsidR="00F70B05" w:rsidRPr="00E43E6C" w:rsidRDefault="008A5DE3" w:rsidP="00DB052F">
      <w:pPr>
        <w:spacing w:before="100" w:beforeAutospacing="1" w:after="0" w:line="240" w:lineRule="auto"/>
        <w:ind w:right="49"/>
        <w:contextualSpacing/>
        <w:jc w:val="center"/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la extracción de recursos marinos</w:t>
      </w:r>
    </w:p>
    <w:p w:rsidR="00F70B05" w:rsidRPr="00E43E6C" w:rsidRDefault="00F70B05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8A5DE3" w:rsidRPr="008411B6" w:rsidRDefault="008A5DE3" w:rsidP="008A5DE3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>Junto a tu grupo lee el siguiente texto:</w:t>
      </w:r>
    </w:p>
    <w:p w:rsidR="004E672B" w:rsidRPr="008411B6" w:rsidRDefault="004E672B" w:rsidP="008A5DE3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8A5DE3" w:rsidRPr="008411B6" w:rsidRDefault="008A5DE3" w:rsidP="008A5DE3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>“La costa chilena tiene características que la hacen rica en diversidad biológica.</w:t>
      </w:r>
    </w:p>
    <w:p w:rsidR="008A5DE3" w:rsidRPr="008411B6" w:rsidRDefault="008A5DE3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>Posee un largo de 6.435 kilómetros de norte a sur y cerca de 4.200 kilómetros</w:t>
      </w:r>
      <w:r w:rsidR="004E672B" w:rsidRPr="008411B6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>continuos desde Arica a Puerto Montt. A partir de la isla de Chiloé se vuelve</w:t>
      </w:r>
      <w:r w:rsidR="004E672B" w:rsidRPr="008411B6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>discontinua, con abundantes canales, fiordos y ventisqueros. En esa extensión</w:t>
      </w:r>
      <w:r w:rsidR="004E672B" w:rsidRPr="008411B6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>las costas chilenas albergan numerosas especies animales y vegetales.</w:t>
      </w:r>
    </w:p>
    <w:p w:rsidR="008A5DE3" w:rsidRPr="008411B6" w:rsidRDefault="008A5DE3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>La distribución de la flora y fauna se encuentra estrechamente relacionada con</w:t>
      </w:r>
      <w:r w:rsidR="004E672B" w:rsidRPr="008411B6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 xml:space="preserve">la geografía </w:t>
      </w:r>
      <w:r w:rsidRPr="008411B6">
        <w:rPr>
          <w:rFonts w:ascii="Comic Sans MS" w:eastAsiaTheme="minorHAnsi" w:hAnsi="Comic Sans MS" w:cs="Calibri"/>
          <w:b/>
          <w:bCs/>
          <w:sz w:val="24"/>
          <w:szCs w:val="24"/>
          <w:lang w:val="es-CL"/>
        </w:rPr>
        <w:t>del fondo marino y continental</w:t>
      </w: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 xml:space="preserve">, las </w:t>
      </w:r>
      <w:r w:rsidRPr="008411B6">
        <w:rPr>
          <w:rFonts w:ascii="Comic Sans MS" w:eastAsiaTheme="minorHAnsi" w:hAnsi="Comic Sans MS" w:cs="Calibri"/>
          <w:b/>
          <w:bCs/>
          <w:sz w:val="24"/>
          <w:szCs w:val="24"/>
          <w:lang w:val="es-CL"/>
        </w:rPr>
        <w:t>corrientes</w:t>
      </w: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 xml:space="preserve">, la </w:t>
      </w:r>
      <w:r w:rsidRPr="008411B6">
        <w:rPr>
          <w:rFonts w:ascii="Comic Sans MS" w:eastAsiaTheme="minorHAnsi" w:hAnsi="Comic Sans MS" w:cs="Calibri"/>
          <w:b/>
          <w:bCs/>
          <w:sz w:val="24"/>
          <w:szCs w:val="24"/>
          <w:lang w:val="es-CL"/>
        </w:rPr>
        <w:t xml:space="preserve">salinidad </w:t>
      </w: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>del</w:t>
      </w:r>
      <w:r w:rsidR="004E672B" w:rsidRPr="008411B6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 xml:space="preserve">agua, la </w:t>
      </w:r>
      <w:r w:rsidRPr="008411B6">
        <w:rPr>
          <w:rFonts w:ascii="Comic Sans MS" w:eastAsiaTheme="minorHAnsi" w:hAnsi="Comic Sans MS" w:cs="Calibri"/>
          <w:b/>
          <w:bCs/>
          <w:sz w:val="24"/>
          <w:szCs w:val="24"/>
          <w:lang w:val="es-CL"/>
        </w:rPr>
        <w:t xml:space="preserve">intensidad de la luz del sol </w:t>
      </w: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 xml:space="preserve">y la </w:t>
      </w:r>
      <w:r w:rsidRPr="008411B6">
        <w:rPr>
          <w:rFonts w:ascii="Comic Sans MS" w:eastAsiaTheme="minorHAnsi" w:hAnsi="Comic Sans MS" w:cs="Calibri"/>
          <w:b/>
          <w:bCs/>
          <w:sz w:val="24"/>
          <w:szCs w:val="24"/>
          <w:lang w:val="es-CL"/>
        </w:rPr>
        <w:t>temperatura</w:t>
      </w: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>, ya que cada especie presenta</w:t>
      </w:r>
      <w:r w:rsidR="004E672B" w:rsidRPr="008411B6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>distintos niveles de adaptación y diferentes requerimientos biológicos.</w:t>
      </w:r>
    </w:p>
    <w:p w:rsidR="008A5DE3" w:rsidRPr="008411B6" w:rsidRDefault="008A5DE3" w:rsidP="008A5DE3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>Existen dos clasificaciones tradicionales para ordenar las especies:</w:t>
      </w:r>
    </w:p>
    <w:p w:rsidR="004E672B" w:rsidRPr="008411B6" w:rsidRDefault="004E672B" w:rsidP="008A5DE3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8A5DE3" w:rsidRPr="008411B6" w:rsidRDefault="008A5DE3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>Según la lejanía de la costa y la placa continental. Se pueden observar distintos</w:t>
      </w:r>
      <w:r w:rsidR="004E672B" w:rsidRPr="008411B6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>biomas (masas climáticas y biológicas) a medida que aumenta la profundidad</w:t>
      </w:r>
      <w:r w:rsidR="004E672B" w:rsidRPr="008411B6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>del agua y la distancia respecto a la costa. Según esta aproximación, clasificamos</w:t>
      </w:r>
      <w:r w:rsidR="004E672B" w:rsidRPr="008411B6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 xml:space="preserve">las zonas como </w:t>
      </w:r>
      <w:r w:rsidRPr="008411B6">
        <w:rPr>
          <w:rFonts w:ascii="Comic Sans MS" w:eastAsiaTheme="minorHAnsi" w:hAnsi="Comic Sans MS" w:cs="Calibri"/>
          <w:b/>
          <w:bCs/>
          <w:sz w:val="24"/>
          <w:szCs w:val="24"/>
          <w:lang w:val="es-CL"/>
        </w:rPr>
        <w:t>litoral</w:t>
      </w: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 xml:space="preserve">, </w:t>
      </w:r>
      <w:r w:rsidRPr="008411B6">
        <w:rPr>
          <w:rFonts w:ascii="Comic Sans MS" w:eastAsiaTheme="minorHAnsi" w:hAnsi="Comic Sans MS" w:cs="Calibri"/>
          <w:b/>
          <w:bCs/>
          <w:sz w:val="24"/>
          <w:szCs w:val="24"/>
          <w:lang w:val="es-CL"/>
        </w:rPr>
        <w:t xml:space="preserve">nerítica </w:t>
      </w: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 xml:space="preserve">y </w:t>
      </w:r>
      <w:r w:rsidRPr="008411B6">
        <w:rPr>
          <w:rFonts w:ascii="Comic Sans MS" w:eastAsiaTheme="minorHAnsi" w:hAnsi="Comic Sans MS" w:cs="Calibri"/>
          <w:b/>
          <w:bCs/>
          <w:sz w:val="24"/>
          <w:szCs w:val="24"/>
          <w:lang w:val="es-CL"/>
        </w:rPr>
        <w:t xml:space="preserve">oceánica </w:t>
      </w:r>
      <w:r w:rsidRPr="008411B6">
        <w:rPr>
          <w:rFonts w:ascii="Comic Sans MS" w:eastAsiaTheme="minorHAnsi" w:hAnsi="Comic Sans MS" w:cs="Calibri"/>
          <w:sz w:val="24"/>
          <w:szCs w:val="24"/>
          <w:lang w:val="es-CL"/>
        </w:rPr>
        <w:t>(fig. 1).</w:t>
      </w:r>
    </w:p>
    <w:p w:rsidR="008411B6" w:rsidRDefault="008411B6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bookmarkStart w:id="0" w:name="_GoBack"/>
      <w:r>
        <w:rPr>
          <w:rFonts w:ascii="Comic Sans MS" w:eastAsiaTheme="minorHAnsi" w:hAnsi="Comic Sans MS" w:cs="Calibri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2576" behindDoc="1" locked="0" layoutInCell="1" allowOverlap="1" wp14:anchorId="78E9E91B" wp14:editId="40A0AEFD">
            <wp:simplePos x="0" y="0"/>
            <wp:positionH relativeFrom="column">
              <wp:posOffset>47625</wp:posOffset>
            </wp:positionH>
            <wp:positionV relativeFrom="paragraph">
              <wp:posOffset>84455</wp:posOffset>
            </wp:positionV>
            <wp:extent cx="5600700" cy="274828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7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411B6" w:rsidRDefault="008411B6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8411B6" w:rsidRDefault="008411B6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8411B6" w:rsidRDefault="008411B6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8411B6" w:rsidRDefault="008411B6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8411B6" w:rsidRDefault="008411B6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8411B6" w:rsidRDefault="008411B6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8411B6" w:rsidRDefault="008411B6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8411B6" w:rsidRPr="008A5DE3" w:rsidRDefault="008411B6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8411B6" w:rsidRDefault="008411B6">
      <w:pPr>
        <w:rPr>
          <w:rFonts w:ascii="Comic Sans MS" w:eastAsiaTheme="minorHAnsi" w:hAnsi="Comic Sans MS" w:cs="Calibri"/>
          <w:sz w:val="28"/>
          <w:szCs w:val="28"/>
          <w:lang w:val="es-CL"/>
        </w:rPr>
      </w:pPr>
      <w:r>
        <w:rPr>
          <w:rFonts w:ascii="Comic Sans MS" w:eastAsiaTheme="minorHAnsi" w:hAnsi="Comic Sans MS" w:cs="Calibri"/>
          <w:sz w:val="28"/>
          <w:szCs w:val="28"/>
          <w:lang w:val="es-CL"/>
        </w:rPr>
        <w:br w:type="page"/>
      </w:r>
    </w:p>
    <w:p w:rsidR="004E672B" w:rsidRDefault="008A5DE3" w:rsidP="008A5DE3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lastRenderedPageBreak/>
        <w:t>Cuando nos referimos a las especies propiamente tal, conocemos dos sistemas</w:t>
      </w:r>
      <w:r w:rsidR="004E672B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 xml:space="preserve">o formas de vida. </w:t>
      </w:r>
    </w:p>
    <w:p w:rsidR="008A5DE3" w:rsidRPr="008A5DE3" w:rsidRDefault="008A5DE3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 xml:space="preserve">Son parte del </w:t>
      </w:r>
      <w:r w:rsidRPr="008A5DE3">
        <w:rPr>
          <w:rFonts w:ascii="Comic Sans MS" w:eastAsiaTheme="minorHAnsi" w:hAnsi="Comic Sans MS" w:cs="Calibri"/>
          <w:b/>
          <w:bCs/>
          <w:sz w:val="28"/>
          <w:szCs w:val="28"/>
          <w:lang w:val="es-CL"/>
        </w:rPr>
        <w:t xml:space="preserve">sistema pelágico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aquellas especies que habitan</w:t>
      </w:r>
      <w:r w:rsidR="004E672B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 xml:space="preserve">o flotan libremente en el mar, alejados de la costa y del </w:t>
      </w:r>
      <w:r w:rsidRPr="008A5DE3">
        <w:rPr>
          <w:rFonts w:ascii="Comic Sans MS" w:eastAsiaTheme="minorHAnsi" w:hAnsi="Comic Sans MS" w:cs="Calibri"/>
          <w:b/>
          <w:bCs/>
          <w:sz w:val="28"/>
          <w:szCs w:val="28"/>
          <w:lang w:val="es-CL"/>
        </w:rPr>
        <w:t xml:space="preserve">sistema bentónico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las</w:t>
      </w:r>
      <w:r w:rsidR="004E672B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que desarrollan su vida en el fondo marino, con una profundidad que depende</w:t>
      </w:r>
      <w:r w:rsidR="004E672B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de la zonación descrita anteriormente (fig.1).</w:t>
      </w:r>
    </w:p>
    <w:p w:rsidR="008A5DE3" w:rsidRPr="008A5DE3" w:rsidRDefault="008A5DE3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La zona litoral se caracteriza por ser una transición entre la tierra y el océano y</w:t>
      </w:r>
      <w:r w:rsidR="004E672B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encontrarse iluminada por la luz del sol. Esta área se halla fuertemente influida</w:t>
      </w:r>
      <w:r w:rsidR="004E672B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por las olas y el comportamiento de las mareas, por lo que las especies se han</w:t>
      </w:r>
      <w:r w:rsidR="004E672B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debido adaptar a estos cambios.</w:t>
      </w:r>
    </w:p>
    <w:p w:rsidR="008411B6" w:rsidRDefault="008A5DE3" w:rsidP="008411B6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Cada especie animal y vegetal tiene una zona delimitada de existencia. Algunas</w:t>
      </w:r>
      <w:r w:rsidR="004E672B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habitan playas, pozas o zonas rocosas y se hacen más o menos visibles con el</w:t>
      </w:r>
      <w:r w:rsidR="004E672B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ascenso y descenso de las mareas. El sistema litoral se encuentra dividido en</w:t>
      </w:r>
      <w:r w:rsidR="004E672B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 xml:space="preserve">sistema terrestre, sistema litoral, </w:t>
      </w:r>
      <w:proofErr w:type="spellStart"/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eulitoral</w:t>
      </w:r>
      <w:proofErr w:type="spellEnd"/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 xml:space="preserve">, </w:t>
      </w:r>
      <w:proofErr w:type="spellStart"/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sublitoral</w:t>
      </w:r>
      <w:proofErr w:type="spellEnd"/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, sistema de playas de arena</w:t>
      </w:r>
      <w:r w:rsidR="008411B6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y playas de bolones.</w:t>
      </w:r>
    </w:p>
    <w:p w:rsidR="008A5DE3" w:rsidRPr="008A5DE3" w:rsidRDefault="008A5DE3" w:rsidP="008A5DE3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Algunas de estas especies que se pueden encontrar en las costas chilenas son:</w:t>
      </w:r>
    </w:p>
    <w:p w:rsidR="008A5DE3" w:rsidRPr="008A5DE3" w:rsidRDefault="008A5DE3" w:rsidP="008A5DE3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Jaiba corredora, Merluza común, Jurel, Anchoveta, Albacora.</w:t>
      </w:r>
    </w:p>
    <w:p w:rsidR="008411B6" w:rsidRDefault="008411B6" w:rsidP="008A5DE3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b/>
          <w:bCs/>
          <w:sz w:val="28"/>
          <w:szCs w:val="28"/>
          <w:lang w:val="es-CL"/>
        </w:rPr>
      </w:pPr>
    </w:p>
    <w:p w:rsidR="008A5DE3" w:rsidRPr="008A5DE3" w:rsidRDefault="008A5DE3" w:rsidP="008A5DE3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b/>
          <w:bCs/>
          <w:sz w:val="28"/>
          <w:szCs w:val="28"/>
          <w:lang w:val="es-CL"/>
        </w:rPr>
      </w:pPr>
      <w:r w:rsidRPr="008A5DE3">
        <w:rPr>
          <w:rFonts w:ascii="Comic Sans MS" w:eastAsiaTheme="minorHAnsi" w:hAnsi="Comic Sans MS" w:cs="Calibri"/>
          <w:b/>
          <w:bCs/>
          <w:sz w:val="28"/>
          <w:szCs w:val="28"/>
          <w:lang w:val="es-CL"/>
        </w:rPr>
        <w:t>Extracción de productos marinos en Chile:</w:t>
      </w:r>
    </w:p>
    <w:p w:rsidR="008411B6" w:rsidRDefault="008411B6" w:rsidP="008A5DE3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8A5DE3" w:rsidRDefault="008A5DE3" w:rsidP="008411B6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Chile desembarca anualmente cerca de 4 millones de toneladas de especies</w:t>
      </w:r>
      <w:r w:rsidR="008411B6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marinas, con lo que se posiciona permanentemente entre los primeros siete</w:t>
      </w:r>
      <w:r w:rsidR="008411B6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productores a nivel mundial. Según el Servicio Nacional de Pesca (</w:t>
      </w:r>
      <w:proofErr w:type="spellStart"/>
      <w:proofErr w:type="gramStart"/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Sernapesca</w:t>
      </w:r>
      <w:proofErr w:type="spellEnd"/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 xml:space="preserve"> )</w:t>
      </w:r>
      <w:proofErr w:type="gramEnd"/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,</w:t>
      </w:r>
      <w:r w:rsidR="008411B6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el 42% del desembarque nacional en 2010 era artesanal (lanchas, botes,</w:t>
      </w:r>
      <w:r w:rsidR="008411B6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caletas), con especies como el chascón o huiro negro, la anchoveta y la sardina</w:t>
      </w:r>
      <w:r w:rsidR="008411B6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común. El 33% del desembarque total corresponde a naves industriales, siendo</w:t>
      </w:r>
      <w:r w:rsidR="008411B6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las principales especies la anchoveta, el jurel y la sardina común. En tanto, el</w:t>
      </w:r>
      <w:r w:rsidR="008411B6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 xml:space="preserve">subsector acuicultura (cultivo de especies) aporta el 19%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lastRenderedPageBreak/>
        <w:t>de los desembarques</w:t>
      </w:r>
      <w:r w:rsidR="008411B6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con variedades como el salmón del Atlántico, el salmón plateado, la trucha</w:t>
      </w:r>
      <w:r w:rsidR="008411B6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 xml:space="preserve">arcoíris y el </w:t>
      </w:r>
      <w:proofErr w:type="spellStart"/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chorito</w:t>
      </w:r>
      <w:proofErr w:type="spellEnd"/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, ubicando a Chile entre los primeros ocho a nivel mundial</w:t>
      </w:r>
      <w:r w:rsidR="008411B6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en esta actividad”.</w:t>
      </w:r>
    </w:p>
    <w:p w:rsidR="008411B6" w:rsidRDefault="008411B6" w:rsidP="008A5DE3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8A5DE3" w:rsidRPr="008A5DE3" w:rsidRDefault="008A5DE3" w:rsidP="008411B6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Identifiquen en el texto anterior ideas importantes para elaborar un papelógrafo</w:t>
      </w:r>
      <w:r w:rsidR="008411B6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informativo sobre la diversidad de flora y fauna marina que se encuentra en</w:t>
      </w:r>
      <w:r w:rsidR="008411B6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nuestras costas.</w:t>
      </w:r>
    </w:p>
    <w:p w:rsidR="008411B6" w:rsidRDefault="008411B6" w:rsidP="008A5DE3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8A5DE3" w:rsidRPr="008A5DE3" w:rsidRDefault="008A5DE3" w:rsidP="008A5DE3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Utilicen también la información del texto para responder estas preguntas, recurran</w:t>
      </w:r>
      <w:r w:rsidR="008411B6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a otras fuentes si es necesario. Su profesor les indicará cuáles.</w:t>
      </w:r>
    </w:p>
    <w:p w:rsidR="008A5DE3" w:rsidRPr="008A5DE3" w:rsidRDefault="008A5DE3" w:rsidP="008A5DE3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Cuaderno de Trabajo - Ciencias Naturales IV</w:t>
      </w:r>
    </w:p>
    <w:p w:rsidR="008A5DE3" w:rsidRDefault="008A5DE3" w:rsidP="005E5C8F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• ¿Cómo la estructura del cuerpo, órganos o comportamientos de seres vivos les</w:t>
      </w:r>
      <w:r w:rsidR="008411B6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permiten a los organismos desarrollar diversas actividades vitales en el medio</w:t>
      </w:r>
      <w:r w:rsidR="008411B6">
        <w:rPr>
          <w:rFonts w:ascii="Comic Sans MS" w:eastAsiaTheme="minorHAnsi" w:hAnsi="Comic Sans MS" w:cs="Calibri"/>
          <w:sz w:val="28"/>
          <w:szCs w:val="28"/>
          <w:lang w:val="es-CL"/>
        </w:rPr>
        <w:t xml:space="preserve"> 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acuático? Por ejemplo la vejiga natatoria para desplazarse a diferentes profundidades.</w:t>
      </w:r>
    </w:p>
    <w:p w:rsidR="008411B6" w:rsidRPr="008A5DE3" w:rsidRDefault="008411B6" w:rsidP="008A5DE3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8411B6" w:rsidRDefault="008A5DE3" w:rsidP="008411B6">
      <w:pPr>
        <w:numPr>
          <w:ilvl w:val="0"/>
          <w:numId w:val="12"/>
        </w:num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>¿Cómo es la extracción de los recursos marinos en Chile, en relación a la cantidad</w:t>
      </w:r>
      <w:r w:rsidR="008411B6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8A5DE3">
        <w:rPr>
          <w:rFonts w:ascii="Comic Sans MS" w:eastAsiaTheme="minorHAnsi" w:hAnsi="Comic Sans MS" w:cs="Calibri"/>
          <w:sz w:val="28"/>
          <w:szCs w:val="28"/>
          <w:lang w:val="es-CL"/>
        </w:rPr>
        <w:t xml:space="preserve">que existe de ellos? </w:t>
      </w:r>
    </w:p>
    <w:p w:rsidR="00C029B4" w:rsidRPr="008411B6" w:rsidRDefault="008A5DE3" w:rsidP="008411B6">
      <w:pPr>
        <w:numPr>
          <w:ilvl w:val="0"/>
          <w:numId w:val="12"/>
        </w:num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8411B6">
        <w:rPr>
          <w:rFonts w:ascii="Comic Sans MS" w:eastAsiaTheme="minorHAnsi" w:hAnsi="Comic Sans MS" w:cs="Calibri"/>
          <w:sz w:val="28"/>
          <w:szCs w:val="28"/>
          <w:lang w:val="es-CL"/>
        </w:rPr>
        <w:t>¿Qué medidas se aplican para proteger esos recursos?</w:t>
      </w:r>
    </w:p>
    <w:p w:rsidR="00C029B4" w:rsidRP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P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5E5C8F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3600" behindDoc="1" locked="0" layoutInCell="1" allowOverlap="1" wp14:anchorId="51A2812A" wp14:editId="6241F728">
            <wp:simplePos x="0" y="0"/>
            <wp:positionH relativeFrom="column">
              <wp:posOffset>2287905</wp:posOffset>
            </wp:positionH>
            <wp:positionV relativeFrom="paragraph">
              <wp:posOffset>55245</wp:posOffset>
            </wp:positionV>
            <wp:extent cx="1360170" cy="1135380"/>
            <wp:effectExtent l="0" t="0" r="0" b="7620"/>
            <wp:wrapTight wrapText="bothSides">
              <wp:wrapPolygon edited="0">
                <wp:start x="0" y="0"/>
                <wp:lineTo x="0" y="21383"/>
                <wp:lineTo x="21176" y="21383"/>
                <wp:lineTo x="21176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F70B05" w:rsidRPr="00E43E6C" w:rsidRDefault="00F70B05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E43E6C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E43E6C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E43E6C">
        <w:rPr>
          <w:rFonts w:ascii="Comic Sans MS" w:hAnsi="Comic Sans MS" w:cs="Arial"/>
          <w:sz w:val="16"/>
          <w:szCs w:val="16"/>
        </w:rPr>
        <w:t xml:space="preserve">. </w:t>
      </w:r>
    </w:p>
    <w:p w:rsidR="00F70B05" w:rsidRPr="00E43E6C" w:rsidRDefault="0012685E" w:rsidP="0012685E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17160DE9" wp14:editId="44205DF0">
            <wp:simplePos x="0" y="0"/>
            <wp:positionH relativeFrom="column">
              <wp:posOffset>2370455</wp:posOffset>
            </wp:positionH>
            <wp:positionV relativeFrom="paragraph">
              <wp:posOffset>311150</wp:posOffset>
            </wp:positionV>
            <wp:extent cx="524510" cy="524510"/>
            <wp:effectExtent l="0" t="0" r="8890" b="8890"/>
            <wp:wrapTight wrapText="bothSides">
              <wp:wrapPolygon edited="0">
                <wp:start x="0" y="0"/>
                <wp:lineTo x="0" y="21182"/>
                <wp:lineTo x="21182" y="21182"/>
                <wp:lineTo x="2118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B05" w:rsidRPr="00E43E6C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F70B05" w:rsidRPr="00E43E6C" w:rsidSect="007800B5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756" w:rsidRDefault="00A25756" w:rsidP="00DB4839">
      <w:pPr>
        <w:spacing w:after="0" w:line="240" w:lineRule="auto"/>
      </w:pPr>
      <w:r>
        <w:separator/>
      </w:r>
    </w:p>
  </w:endnote>
  <w:endnote w:type="continuationSeparator" w:id="0">
    <w:p w:rsidR="00A25756" w:rsidRDefault="00A2575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7064CC" wp14:editId="0CD7E38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0B2275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410185" wp14:editId="45E423B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3BA3A9" wp14:editId="7702655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0B2275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756" w:rsidRDefault="00A25756" w:rsidP="00DB4839">
      <w:pPr>
        <w:spacing w:after="0" w:line="240" w:lineRule="auto"/>
      </w:pPr>
      <w:r>
        <w:separator/>
      </w:r>
    </w:p>
  </w:footnote>
  <w:footnote w:type="continuationSeparator" w:id="0">
    <w:p w:rsidR="00A25756" w:rsidRDefault="00A2575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9pt;height:9pt" o:bullet="t">
        <v:imagedata r:id="rId1" o:title="dglxasset[1]"/>
      </v:shape>
    </w:pict>
  </w:numPicBullet>
  <w:numPicBullet w:numPicBulletId="1">
    <w:pict>
      <v:shape id="_x0000_i1159" type="#_x0000_t75" style="width:11.4pt;height:11.4pt" o:bullet="t">
        <v:imagedata r:id="rId2" o:title="mso15C9"/>
      </v:shape>
    </w:pict>
  </w:numPicBullet>
  <w:abstractNum w:abstractNumId="0">
    <w:nsid w:val="11F171BF"/>
    <w:multiLevelType w:val="hybridMultilevel"/>
    <w:tmpl w:val="B28C1436"/>
    <w:lvl w:ilvl="0" w:tplc="E65606F2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5D20CE"/>
    <w:multiLevelType w:val="hybridMultilevel"/>
    <w:tmpl w:val="5B123D0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0213C"/>
    <w:multiLevelType w:val="hybridMultilevel"/>
    <w:tmpl w:val="4D6A306E"/>
    <w:lvl w:ilvl="0" w:tplc="340A0011">
      <w:start w:val="1"/>
      <w:numFmt w:val="decimal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7B6A2B"/>
    <w:multiLevelType w:val="hybridMultilevel"/>
    <w:tmpl w:val="7C40224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3273AB"/>
    <w:multiLevelType w:val="hybridMultilevel"/>
    <w:tmpl w:val="677EDA42"/>
    <w:lvl w:ilvl="0" w:tplc="8D1E4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E3DE2"/>
    <w:multiLevelType w:val="hybridMultilevel"/>
    <w:tmpl w:val="9D4A96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52243"/>
    <w:multiLevelType w:val="hybridMultilevel"/>
    <w:tmpl w:val="17A0C06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>
    <w:nsid w:val="51ED484A"/>
    <w:multiLevelType w:val="hybridMultilevel"/>
    <w:tmpl w:val="27D808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BD5C48"/>
    <w:multiLevelType w:val="hybridMultilevel"/>
    <w:tmpl w:val="17C6811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3552E"/>
    <w:multiLevelType w:val="hybridMultilevel"/>
    <w:tmpl w:val="0080A814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719CC"/>
    <w:rsid w:val="000A5DA9"/>
    <w:rsid w:val="000B2275"/>
    <w:rsid w:val="000C06E6"/>
    <w:rsid w:val="000D4BB9"/>
    <w:rsid w:val="00111476"/>
    <w:rsid w:val="001146C6"/>
    <w:rsid w:val="00115BF8"/>
    <w:rsid w:val="0012685E"/>
    <w:rsid w:val="00172D9B"/>
    <w:rsid w:val="00192F2F"/>
    <w:rsid w:val="0019386A"/>
    <w:rsid w:val="001A60B8"/>
    <w:rsid w:val="001D00D1"/>
    <w:rsid w:val="00240B75"/>
    <w:rsid w:val="002437C0"/>
    <w:rsid w:val="002549C1"/>
    <w:rsid w:val="002E2049"/>
    <w:rsid w:val="00326F8E"/>
    <w:rsid w:val="003B0584"/>
    <w:rsid w:val="00407185"/>
    <w:rsid w:val="004278EE"/>
    <w:rsid w:val="00435EE0"/>
    <w:rsid w:val="004716D6"/>
    <w:rsid w:val="004A1072"/>
    <w:rsid w:val="004E672B"/>
    <w:rsid w:val="005178D6"/>
    <w:rsid w:val="005356AF"/>
    <w:rsid w:val="00545CE7"/>
    <w:rsid w:val="00583B6E"/>
    <w:rsid w:val="005C071D"/>
    <w:rsid w:val="005E5C8F"/>
    <w:rsid w:val="00646DB0"/>
    <w:rsid w:val="00680326"/>
    <w:rsid w:val="00686FCC"/>
    <w:rsid w:val="006F2B3E"/>
    <w:rsid w:val="0071104A"/>
    <w:rsid w:val="007764AC"/>
    <w:rsid w:val="007800B5"/>
    <w:rsid w:val="0082611E"/>
    <w:rsid w:val="008411B6"/>
    <w:rsid w:val="008A5BAF"/>
    <w:rsid w:val="008A5DE3"/>
    <w:rsid w:val="00956AFA"/>
    <w:rsid w:val="00973E51"/>
    <w:rsid w:val="009C1A1F"/>
    <w:rsid w:val="00A25756"/>
    <w:rsid w:val="00A45832"/>
    <w:rsid w:val="00A45AED"/>
    <w:rsid w:val="00AA0854"/>
    <w:rsid w:val="00AC0D6E"/>
    <w:rsid w:val="00AD7C65"/>
    <w:rsid w:val="00BA4256"/>
    <w:rsid w:val="00BC5C35"/>
    <w:rsid w:val="00BC7A09"/>
    <w:rsid w:val="00C029B4"/>
    <w:rsid w:val="00C0320B"/>
    <w:rsid w:val="00C32F9C"/>
    <w:rsid w:val="00C63524"/>
    <w:rsid w:val="00C81021"/>
    <w:rsid w:val="00C87531"/>
    <w:rsid w:val="00CA0F3C"/>
    <w:rsid w:val="00CB5ED5"/>
    <w:rsid w:val="00CF0C0C"/>
    <w:rsid w:val="00D01B3B"/>
    <w:rsid w:val="00D3025B"/>
    <w:rsid w:val="00D30DEA"/>
    <w:rsid w:val="00D7508C"/>
    <w:rsid w:val="00D903E4"/>
    <w:rsid w:val="00DB052F"/>
    <w:rsid w:val="00DB4839"/>
    <w:rsid w:val="00DD0140"/>
    <w:rsid w:val="00E22396"/>
    <w:rsid w:val="00E43E6C"/>
    <w:rsid w:val="00E91F14"/>
    <w:rsid w:val="00ED7604"/>
    <w:rsid w:val="00F13E3F"/>
    <w:rsid w:val="00F36C4E"/>
    <w:rsid w:val="00F67598"/>
    <w:rsid w:val="00F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5.emf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MQQRJKESPSZQ-216-23259</_dlc_DocId>
    <_dlc_DocIdUrl xmlns="de2725e4-ec5b-47eb-bdd9-6fcbc3c86379">
      <Url>http://tec.mineduc.cl/UCE/curriculum_en_linea/_layouts/DocIdRedir.aspx?ID=MQQRJKESPSZQ-216-23259</Url>
      <Description>MQQRJKESPSZQ-216-23259</Description>
    </_dlc_DocIdUrl>
  </documentManagement>
</p:properties>
</file>

<file path=customXml/itemProps1.xml><?xml version="1.0" encoding="utf-8"?>
<ds:datastoreItem xmlns:ds="http://schemas.openxmlformats.org/officeDocument/2006/customXml" ds:itemID="{6107E408-AE58-4A20-9ED8-F4BA282BDC34}"/>
</file>

<file path=customXml/itemProps2.xml><?xml version="1.0" encoding="utf-8"?>
<ds:datastoreItem xmlns:ds="http://schemas.openxmlformats.org/officeDocument/2006/customXml" ds:itemID="{3EBEB786-3E04-44A1-A119-1AF06C38BD90}"/>
</file>

<file path=customXml/itemProps3.xml><?xml version="1.0" encoding="utf-8"?>
<ds:datastoreItem xmlns:ds="http://schemas.openxmlformats.org/officeDocument/2006/customXml" ds:itemID="{CEF1773B-D818-4B96-8551-45DB4F4C214A}"/>
</file>

<file path=customXml/itemProps4.xml><?xml version="1.0" encoding="utf-8"?>
<ds:datastoreItem xmlns:ds="http://schemas.openxmlformats.org/officeDocument/2006/customXml" ds:itemID="{9023E651-7182-4465-8201-746846514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616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2013-12-30T19:40:00Z</cp:lastPrinted>
  <dcterms:created xsi:type="dcterms:W3CDTF">2013-12-30T19:07:00Z</dcterms:created>
  <dcterms:modified xsi:type="dcterms:W3CDTF">2013-12-30T19:51:00Z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e8d159c5-f405-4b7c-a763-9fad40ab35eb</vt:lpwstr>
  </property>
  <property fmtid="{D5CDD505-2E9C-101B-9397-08002B2CF9AE}" pid="3" name="ContentTypeId">
    <vt:lpwstr>0x0101003CE76336628D1C4DA321C1F5A61526BD</vt:lpwstr>
  </property>
</Properties>
</file>