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0B2" w:rsidRDefault="004238D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D547D24" wp14:editId="3D51B8ED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46C5693" wp14:editId="1B41FB5A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D85246" w:rsidRPr="005B2C79" w:rsidRDefault="000A3075" w:rsidP="000A3075">
      <w:pPr>
        <w:tabs>
          <w:tab w:val="left" w:pos="284"/>
          <w:tab w:val="left" w:pos="1920"/>
          <w:tab w:val="center" w:pos="4961"/>
          <w:tab w:val="left" w:pos="8789"/>
        </w:tabs>
        <w:spacing w:after="0" w:line="360" w:lineRule="auto"/>
        <w:ind w:left="284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="00D85246" w:rsidRPr="00376196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“Ánimas de día claro”: ejercicio </w:t>
      </w:r>
      <w:r w:rsidR="006F3471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de escritura </w:t>
      </w:r>
      <w:r w:rsidR="00D85246" w:rsidRPr="00376196">
        <w:rPr>
          <w:rFonts w:ascii="Arial" w:hAnsi="Arial" w:cs="Arial"/>
          <w:b/>
          <w:color w:val="365F91" w:themeColor="accent1" w:themeShade="BF"/>
          <w:sz w:val="24"/>
          <w:szCs w:val="24"/>
        </w:rPr>
        <w:t>teatral.</w:t>
      </w:r>
    </w:p>
    <w:p w:rsidR="006C56B2" w:rsidRDefault="004B2417" w:rsidP="004B2417">
      <w:pPr>
        <w:tabs>
          <w:tab w:val="left" w:pos="284"/>
          <w:tab w:val="left" w:pos="8789"/>
        </w:tabs>
        <w:spacing w:after="0" w:line="360" w:lineRule="auto"/>
        <w:rPr>
          <w:sz w:val="24"/>
          <w:szCs w:val="24"/>
        </w:rPr>
      </w:pPr>
      <w:r w:rsidRPr="00D85246">
        <w:rPr>
          <w:sz w:val="24"/>
          <w:szCs w:val="24"/>
        </w:rPr>
        <w:t xml:space="preserve">Después de haber </w:t>
      </w:r>
      <w:r w:rsidR="006C56B2">
        <w:rPr>
          <w:sz w:val="24"/>
          <w:szCs w:val="24"/>
        </w:rPr>
        <w:t>realizado el ejercicio teatral a partir de la obra “Ánimas de día claro” (disponible en Currículum en Línea</w:t>
      </w:r>
      <w:r w:rsidR="006F3471">
        <w:rPr>
          <w:sz w:val="24"/>
          <w:szCs w:val="24"/>
        </w:rPr>
        <w:t xml:space="preserve">, AE </w:t>
      </w:r>
      <w:r w:rsidR="005B2C79">
        <w:rPr>
          <w:sz w:val="24"/>
          <w:szCs w:val="24"/>
        </w:rPr>
        <w:t>6</w:t>
      </w:r>
      <w:r w:rsidR="006C56B2">
        <w:rPr>
          <w:sz w:val="24"/>
          <w:szCs w:val="24"/>
        </w:rPr>
        <w:t>), los estudiantes realizan la siguiente actividad en grupos:</w:t>
      </w:r>
    </w:p>
    <w:p w:rsidR="006C56B2" w:rsidRDefault="006C56B2" w:rsidP="006C56B2">
      <w:pPr>
        <w:tabs>
          <w:tab w:val="left" w:pos="284"/>
          <w:tab w:val="left" w:pos="878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Cada grupo elige una de las escenas interpretadas en las lecturas dramatizadas del </w:t>
      </w:r>
      <w:proofErr w:type="gramStart"/>
      <w:r>
        <w:rPr>
          <w:sz w:val="24"/>
          <w:szCs w:val="24"/>
        </w:rPr>
        <w:t>link</w:t>
      </w:r>
      <w:proofErr w:type="gramEnd"/>
      <w:r>
        <w:rPr>
          <w:sz w:val="24"/>
          <w:szCs w:val="24"/>
        </w:rPr>
        <w:t xml:space="preserve">  </w:t>
      </w:r>
    </w:p>
    <w:p w:rsidR="00E21629" w:rsidRDefault="00E21629" w:rsidP="00E21629">
      <w:pPr>
        <w:tabs>
          <w:tab w:val="left" w:pos="284"/>
          <w:tab w:val="left" w:pos="8789"/>
        </w:tabs>
        <w:spacing w:after="0" w:line="360" w:lineRule="auto"/>
        <w:rPr>
          <w:sz w:val="24"/>
          <w:szCs w:val="24"/>
        </w:rPr>
      </w:pPr>
      <w:hyperlink r:id="rId9" w:history="1">
        <w:r>
          <w:rPr>
            <w:rStyle w:val="Hipervnculo"/>
            <w:sz w:val="24"/>
            <w:szCs w:val="24"/>
          </w:rPr>
          <w:t>http://programas.cooperativa.cl/escuelaespectadores/2011/02/03/animas-de-dia-claro-lecturas-dramatizadas/</w:t>
        </w:r>
      </w:hyperlink>
    </w:p>
    <w:p w:rsidR="006F3471" w:rsidRDefault="006C56B2" w:rsidP="006C56B2">
      <w:pPr>
        <w:tabs>
          <w:tab w:val="left" w:pos="284"/>
          <w:tab w:val="left" w:pos="8789"/>
        </w:tabs>
        <w:spacing w:after="0" w:line="360" w:lineRule="auto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Cada grupo propone un desarrollo diferente de la escena seleccionada.  </w:t>
      </w:r>
    </w:p>
    <w:p w:rsidR="006F3471" w:rsidRDefault="006F3471" w:rsidP="006C56B2">
      <w:pPr>
        <w:tabs>
          <w:tab w:val="left" w:pos="284"/>
          <w:tab w:val="left" w:pos="8789"/>
        </w:tabs>
        <w:spacing w:after="0" w:line="360" w:lineRule="auto"/>
        <w:rPr>
          <w:color w:val="000000" w:themeColor="text1"/>
          <w:sz w:val="24"/>
          <w:szCs w:val="24"/>
        </w:rPr>
      </w:pPr>
    </w:p>
    <w:p w:rsidR="006C56B2" w:rsidRDefault="006F3471" w:rsidP="006C56B2">
      <w:pPr>
        <w:tabs>
          <w:tab w:val="left" w:pos="284"/>
          <w:tab w:val="left" w:pos="8789"/>
        </w:tabs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 primer lugar, </w:t>
      </w:r>
      <w:r w:rsidR="006C56B2">
        <w:rPr>
          <w:color w:val="000000" w:themeColor="text1"/>
          <w:sz w:val="24"/>
          <w:szCs w:val="24"/>
        </w:rPr>
        <w:t>planifica</w:t>
      </w:r>
      <w:r>
        <w:rPr>
          <w:color w:val="000000" w:themeColor="text1"/>
          <w:sz w:val="24"/>
          <w:szCs w:val="24"/>
        </w:rPr>
        <w:t>n</w:t>
      </w:r>
      <w:r w:rsidR="006C56B2">
        <w:rPr>
          <w:color w:val="000000" w:themeColor="text1"/>
          <w:sz w:val="24"/>
          <w:szCs w:val="24"/>
        </w:rPr>
        <w:t xml:space="preserve"> de la escena, tomando en cuenta</w:t>
      </w:r>
      <w:r>
        <w:rPr>
          <w:color w:val="000000" w:themeColor="text1"/>
          <w:sz w:val="24"/>
          <w:szCs w:val="24"/>
        </w:rPr>
        <w:t xml:space="preserve"> (y tomando nota) de</w:t>
      </w:r>
      <w:r w:rsidR="006C56B2">
        <w:rPr>
          <w:color w:val="000000" w:themeColor="text1"/>
          <w:sz w:val="24"/>
          <w:szCs w:val="24"/>
        </w:rPr>
        <w:t>:</w:t>
      </w:r>
    </w:p>
    <w:p w:rsidR="006C56B2" w:rsidRDefault="006C56B2" w:rsidP="006C56B2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Qué personajes participarán de la escena, y cuáles son o serán sus características </w:t>
      </w:r>
      <w:proofErr w:type="gramStart"/>
      <w:r>
        <w:rPr>
          <w:color w:val="000000" w:themeColor="text1"/>
          <w:sz w:val="24"/>
          <w:szCs w:val="24"/>
        </w:rPr>
        <w:t>( si</w:t>
      </w:r>
      <w:proofErr w:type="gramEnd"/>
      <w:r>
        <w:rPr>
          <w:color w:val="000000" w:themeColor="text1"/>
          <w:sz w:val="24"/>
          <w:szCs w:val="24"/>
        </w:rPr>
        <w:t xml:space="preserve"> el personaje ya existe en la obra de </w:t>
      </w:r>
      <w:proofErr w:type="spellStart"/>
      <w:r>
        <w:rPr>
          <w:color w:val="000000" w:themeColor="text1"/>
          <w:sz w:val="24"/>
          <w:szCs w:val="24"/>
        </w:rPr>
        <w:t>Sieveking</w:t>
      </w:r>
      <w:proofErr w:type="spellEnd"/>
      <w:r>
        <w:rPr>
          <w:color w:val="000000" w:themeColor="text1"/>
          <w:sz w:val="24"/>
          <w:szCs w:val="24"/>
        </w:rPr>
        <w:t>, debe describírselo de acuerdo a sus características originales. En caso contrario, se lo describirá de acuerdo a las propuestas de los estudiantes).</w:t>
      </w:r>
    </w:p>
    <w:p w:rsidR="006C56B2" w:rsidRDefault="006F3471" w:rsidP="006C56B2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Cuál será el desarrollo de la escena: será necesario tener claro desde qué punto de la escena anterior comienza, cómo continúa su desarrollo y en qué punto termina.</w:t>
      </w:r>
    </w:p>
    <w:p w:rsidR="006F3471" w:rsidRDefault="006F3471" w:rsidP="006C56B2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Cada personaje se comportará de acuerdo a sus características. </w:t>
      </w:r>
    </w:p>
    <w:p w:rsidR="006F3471" w:rsidRDefault="006F3471" w:rsidP="006C56B2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 distinguirá la acción de la escena </w:t>
      </w:r>
      <w:proofErr w:type="gramStart"/>
      <w:r>
        <w:rPr>
          <w:color w:val="000000" w:themeColor="text1"/>
          <w:sz w:val="24"/>
          <w:szCs w:val="24"/>
        </w:rPr>
        <w:t>( lo</w:t>
      </w:r>
      <w:proofErr w:type="gramEnd"/>
      <w:r>
        <w:rPr>
          <w:color w:val="000000" w:themeColor="text1"/>
          <w:sz w:val="24"/>
          <w:szCs w:val="24"/>
        </w:rPr>
        <w:t xml:space="preserve"> que en ella sucede) a partir del diálogo de los personajes.</w:t>
      </w:r>
    </w:p>
    <w:p w:rsidR="006F3471" w:rsidRDefault="006F3471" w:rsidP="006C56B2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Las acotaciones son las claves que se le entregan al posible directos y posibles actores para que puedan interpretar la escena. Se indican entre paréntesis y señalan datos útiles (que no queda claro en los diálogos) para la puesta en escena de la obra </w:t>
      </w:r>
    </w:p>
    <w:p w:rsidR="004B2417" w:rsidRDefault="006F3471" w:rsidP="004B2417">
      <w:pPr>
        <w:tabs>
          <w:tab w:val="left" w:pos="284"/>
          <w:tab w:val="left" w:pos="878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Después de la planificación, los estudiantes redactan un borrador de la escena que posteriormente revisarán con la intención de comentar, criticar positivamente y mejorar entre todos.</w:t>
      </w:r>
    </w:p>
    <w:p w:rsidR="004B2417" w:rsidRDefault="006F3471" w:rsidP="004B2417">
      <w:pPr>
        <w:tabs>
          <w:tab w:val="left" w:pos="284"/>
          <w:tab w:val="left" w:pos="878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Después de su revisión, los estudiantes pasan el borrador en limpio y lo revisan por última vez antes de entregarlo al profesor o presentarlo frente al curso. </w:t>
      </w:r>
    </w:p>
    <w:p w:rsidR="005B2C79" w:rsidRPr="00D85246" w:rsidRDefault="005B2C79" w:rsidP="004B2417">
      <w:pPr>
        <w:tabs>
          <w:tab w:val="left" w:pos="284"/>
          <w:tab w:val="left" w:pos="8789"/>
        </w:tabs>
        <w:spacing w:after="0" w:line="360" w:lineRule="auto"/>
        <w:rPr>
          <w:sz w:val="24"/>
          <w:szCs w:val="24"/>
        </w:rPr>
      </w:pPr>
    </w:p>
    <w:p w:rsidR="00376196" w:rsidRPr="005B2C79" w:rsidRDefault="005B2C79" w:rsidP="00376196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5B2C79">
        <w:rPr>
          <w:sz w:val="20"/>
          <w:szCs w:val="20"/>
        </w:rPr>
        <w:t xml:space="preserve">Elaborado por: Ministerio de Educación de Chile. </w:t>
      </w:r>
    </w:p>
    <w:sectPr w:rsidR="00376196" w:rsidRPr="005B2C79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220" w:rsidRDefault="00BB1220" w:rsidP="00DB4839">
      <w:pPr>
        <w:spacing w:after="0" w:line="240" w:lineRule="auto"/>
      </w:pPr>
      <w:r>
        <w:separator/>
      </w:r>
    </w:p>
  </w:endnote>
  <w:endnote w:type="continuationSeparator" w:id="0">
    <w:p w:rsidR="00BB1220" w:rsidRDefault="00BB122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56B29FD1"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5B2C79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20B13503"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0A3075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220" w:rsidRDefault="00BB1220" w:rsidP="00DB4839">
      <w:pPr>
        <w:spacing w:after="0" w:line="240" w:lineRule="auto"/>
      </w:pPr>
      <w:r>
        <w:separator/>
      </w:r>
    </w:p>
  </w:footnote>
  <w:footnote w:type="continuationSeparator" w:id="0">
    <w:p w:rsidR="00BB1220" w:rsidRDefault="00BB122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030B7B"/>
    <w:multiLevelType w:val="hybridMultilevel"/>
    <w:tmpl w:val="37E01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22626"/>
    <w:multiLevelType w:val="hybridMultilevel"/>
    <w:tmpl w:val="5F744B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1126A"/>
    <w:multiLevelType w:val="hybridMultilevel"/>
    <w:tmpl w:val="5DF27890"/>
    <w:lvl w:ilvl="0" w:tplc="566E26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17B9"/>
    <w:rsid w:val="000A3075"/>
    <w:rsid w:val="000A5DA9"/>
    <w:rsid w:val="000D25C7"/>
    <w:rsid w:val="000D4BB9"/>
    <w:rsid w:val="00172D9B"/>
    <w:rsid w:val="00180769"/>
    <w:rsid w:val="001C1FF4"/>
    <w:rsid w:val="001C733F"/>
    <w:rsid w:val="001E6428"/>
    <w:rsid w:val="00230AD3"/>
    <w:rsid w:val="00244A78"/>
    <w:rsid w:val="00302364"/>
    <w:rsid w:val="00314758"/>
    <w:rsid w:val="00376196"/>
    <w:rsid w:val="003D1BD4"/>
    <w:rsid w:val="004238D5"/>
    <w:rsid w:val="00430CC9"/>
    <w:rsid w:val="00435EE0"/>
    <w:rsid w:val="00450BFD"/>
    <w:rsid w:val="004B2417"/>
    <w:rsid w:val="004E2045"/>
    <w:rsid w:val="005178D6"/>
    <w:rsid w:val="00530026"/>
    <w:rsid w:val="005356AF"/>
    <w:rsid w:val="0056528D"/>
    <w:rsid w:val="005B2C79"/>
    <w:rsid w:val="005D1BF4"/>
    <w:rsid w:val="005D454E"/>
    <w:rsid w:val="0063797F"/>
    <w:rsid w:val="00646DB0"/>
    <w:rsid w:val="00652B80"/>
    <w:rsid w:val="00680326"/>
    <w:rsid w:val="006C56B2"/>
    <w:rsid w:val="006C66C2"/>
    <w:rsid w:val="006F3471"/>
    <w:rsid w:val="0071104A"/>
    <w:rsid w:val="00804206"/>
    <w:rsid w:val="00884DFC"/>
    <w:rsid w:val="00932B04"/>
    <w:rsid w:val="00940AAD"/>
    <w:rsid w:val="009501CA"/>
    <w:rsid w:val="00956AFA"/>
    <w:rsid w:val="00AB3224"/>
    <w:rsid w:val="00AC0D6E"/>
    <w:rsid w:val="00B660B2"/>
    <w:rsid w:val="00BA4256"/>
    <w:rsid w:val="00BB1220"/>
    <w:rsid w:val="00BB276D"/>
    <w:rsid w:val="00BC7A09"/>
    <w:rsid w:val="00C41228"/>
    <w:rsid w:val="00C81021"/>
    <w:rsid w:val="00CB5593"/>
    <w:rsid w:val="00D01B3B"/>
    <w:rsid w:val="00D85246"/>
    <w:rsid w:val="00DA7004"/>
    <w:rsid w:val="00DB4839"/>
    <w:rsid w:val="00DD3428"/>
    <w:rsid w:val="00E21629"/>
    <w:rsid w:val="00E22396"/>
    <w:rsid w:val="00E22986"/>
    <w:rsid w:val="00E91F14"/>
    <w:rsid w:val="00E934FE"/>
    <w:rsid w:val="00EF5234"/>
    <w:rsid w:val="00F45BD1"/>
    <w:rsid w:val="00F5278D"/>
    <w:rsid w:val="00F8259D"/>
    <w:rsid w:val="00FA6184"/>
    <w:rsid w:val="00FA7F10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0B6E8C"/>
  <w15:docId w15:val="{B9A1BF99-E929-40B8-A823-7BCBC31E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rogramas.cooperativa.cl/escuelaespectadores/2011/02/03/animas-de-dia-claro-lecturas-dramatizadas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5</cp:revision>
  <cp:lastPrinted>2012-11-21T14:51:00Z</cp:lastPrinted>
  <dcterms:created xsi:type="dcterms:W3CDTF">2013-07-30T21:40:00Z</dcterms:created>
  <dcterms:modified xsi:type="dcterms:W3CDTF">2018-10-18T19:55:00Z</dcterms:modified>
</cp:coreProperties>
</file>