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BEEC252" wp14:editId="41A1BC93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41E3938" wp14:editId="5685F40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Pr="00911C8B" w:rsidRDefault="00BA4256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1E239F" w:rsidRPr="00EE57C0" w:rsidRDefault="002B7654" w:rsidP="007B6C9F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</w:rPr>
        <w:t>Pauta de la a</w:t>
      </w:r>
      <w:r w:rsidR="007B6C9F" w:rsidRPr="00EE57C0">
        <w:rPr>
          <w:rFonts w:ascii="Arial" w:hAnsi="Arial" w:cs="Arial"/>
          <w:b/>
          <w:sz w:val="24"/>
          <w:szCs w:val="24"/>
        </w:rPr>
        <w:t>ctividad de vocabulario de “</w:t>
      </w:r>
      <w:r w:rsidR="007B6C9F" w:rsidRPr="00EE57C0">
        <w:rPr>
          <w:rFonts w:ascii="Arial" w:hAnsi="Arial" w:cs="Arial"/>
          <w:b/>
          <w:bCs/>
          <w:sz w:val="24"/>
          <w:szCs w:val="24"/>
          <w:lang w:val="es-CL"/>
        </w:rPr>
        <w:t>Violeta Parra: biografía de una folclorista”</w:t>
      </w: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  <w:bCs/>
          <w:lang w:val="es-CL"/>
        </w:rPr>
      </w:pP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  <w:r w:rsidRPr="007B6C9F">
        <w:rPr>
          <w:rFonts w:ascii="Arial" w:hAnsi="Arial" w:cs="Arial"/>
          <w:bCs/>
          <w:lang w:val="es-CL"/>
        </w:rPr>
        <w:t xml:space="preserve">Lee atentamente los fragmentos seleccionados de la lectura </w:t>
      </w:r>
      <w:r w:rsidRPr="007B6C9F">
        <w:rPr>
          <w:rFonts w:ascii="Arial" w:hAnsi="Arial" w:cs="Arial"/>
        </w:rPr>
        <w:t>“</w:t>
      </w:r>
      <w:r w:rsidRPr="007B6C9F">
        <w:rPr>
          <w:rFonts w:ascii="Arial" w:hAnsi="Arial" w:cs="Arial"/>
          <w:bCs/>
          <w:lang w:val="es-CL"/>
        </w:rPr>
        <w:t>Violeta Parra: biografía de una folclorista”</w:t>
      </w:r>
      <w:r>
        <w:rPr>
          <w:rFonts w:ascii="Arial" w:hAnsi="Arial" w:cs="Arial"/>
          <w:bCs/>
          <w:lang w:val="es-CL"/>
        </w:rPr>
        <w:t xml:space="preserve">. Revisa luego la definición de las palabras destacadas, y resuelve los ejercicios que se presentan a continuación. </w:t>
      </w:r>
      <w:bookmarkStart w:id="0" w:name="_GoBack"/>
      <w:bookmarkEnd w:id="0"/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</w:p>
    <w:p w:rsidR="007B6C9F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1. </w:t>
      </w:r>
      <w:r w:rsidR="007B6C9F">
        <w:rPr>
          <w:rFonts w:ascii="Arial" w:hAnsi="Arial" w:cs="Arial"/>
          <w:bCs/>
          <w:lang w:val="es-CL"/>
        </w:rPr>
        <w:t xml:space="preserve">En la lectura se dice de Violeta Parra: “En </w:t>
      </w:r>
      <w:r w:rsidR="007B6C9F" w:rsidRPr="007B6C9F">
        <w:rPr>
          <w:rFonts w:ascii="Arial" w:hAnsi="Arial" w:cs="Arial"/>
          <w:bCs/>
          <w:lang w:val="es-CL"/>
        </w:rPr>
        <w:t>esa época ya componía canciones, y trabajaba en distintos lugares.”</w:t>
      </w:r>
    </w:p>
    <w:p w:rsidR="007B6C9F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95250</wp:posOffset>
                </wp:positionV>
                <wp:extent cx="6457950" cy="666750"/>
                <wp:effectExtent l="0" t="0" r="19050" b="1905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66750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 Rectángulo redondeado" o:spid="_x0000_s1026" style="position:absolute;margin-left:-.75pt;margin-top:7.5pt;width:508.5pt;height:52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" fillcolor="white [3201]" strokecolor="#f79646 [3209]" strokeweight="2pt">
                <v:stroke dashstyle="3 1"/>
              </v:roundrect>
            </w:pict>
          </mc:Fallback>
        </mc:AlternateContent>
      </w:r>
    </w:p>
    <w:p w:rsidR="007B6C9F" w:rsidRDefault="007B6C9F" w:rsidP="00917771">
      <w:pPr>
        <w:spacing w:before="100" w:beforeAutospacing="1" w:after="0" w:line="240" w:lineRule="auto"/>
        <w:ind w:left="142" w:right="-944"/>
        <w:contextualSpacing/>
        <w:jc w:val="both"/>
        <w:rPr>
          <w:rFonts w:ascii="Arial" w:hAnsi="Arial" w:cs="Arial"/>
          <w:bCs/>
        </w:rPr>
      </w:pPr>
      <w:r w:rsidRPr="00EE57C0">
        <w:rPr>
          <w:rFonts w:ascii="Arial" w:hAnsi="Arial" w:cs="Arial"/>
          <w:b/>
          <w:bCs/>
          <w:lang w:val="es-CL"/>
        </w:rPr>
        <w:t>Componer:</w:t>
      </w:r>
      <w:r>
        <w:rPr>
          <w:rFonts w:ascii="Arial" w:hAnsi="Arial" w:cs="Arial"/>
          <w:bCs/>
          <w:lang w:val="es-CL"/>
        </w:rPr>
        <w:t xml:space="preserve"> tiene varios significados. El que más se adecúa al contexto en el que se presenta esta vez es “</w:t>
      </w:r>
      <w:r w:rsidR="00917771">
        <w:rPr>
          <w:rFonts w:ascii="Arial" w:hAnsi="Arial" w:cs="Arial"/>
          <w:bCs/>
        </w:rPr>
        <w:t>Crear o dar origen a</w:t>
      </w:r>
      <w:r w:rsidRPr="007B6C9F">
        <w:rPr>
          <w:rFonts w:ascii="Arial" w:hAnsi="Arial" w:cs="Arial"/>
          <w:bCs/>
        </w:rPr>
        <w:t xml:space="preserve"> una obra </w:t>
      </w:r>
      <w:r>
        <w:rPr>
          <w:rFonts w:ascii="Arial" w:hAnsi="Arial" w:cs="Arial"/>
          <w:bCs/>
        </w:rPr>
        <w:t>literaria, musical o científica”. También puede querer decir “Formar”, “armar” o “arreglar”.</w:t>
      </w: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917771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7B6C9F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a. </w:t>
      </w:r>
      <w:r w:rsidR="007B6C9F">
        <w:rPr>
          <w:rFonts w:ascii="Arial" w:hAnsi="Arial" w:cs="Arial"/>
          <w:bCs/>
        </w:rPr>
        <w:t>De acuerdo con la explicación que más se relaciona con el sentido del fragmento, explica con tus palabras qué significa “componer”.</w:t>
      </w:r>
    </w:p>
    <w:p w:rsidR="007B6C9F" w:rsidRPr="00EE57C0" w:rsidRDefault="00EE57C0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color w:val="FF0000"/>
        </w:rPr>
      </w:pPr>
      <w:r w:rsidRPr="00EE57C0">
        <w:rPr>
          <w:rFonts w:ascii="Arial" w:hAnsi="Arial" w:cs="Arial"/>
          <w:bCs/>
          <w:color w:val="FF0000"/>
        </w:rPr>
        <w:t>Se espera que con esta pregunta se genere una instancia para que los estudiantes puedan reflexionar acerca del significado de la nueva palabra, como una manera de aprenderlo.</w:t>
      </w:r>
    </w:p>
    <w:p w:rsidR="00EE57C0" w:rsidRDefault="00EE57C0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7B6C9F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 </w:t>
      </w:r>
      <w:r w:rsidR="007B6C9F">
        <w:rPr>
          <w:rFonts w:ascii="Arial" w:hAnsi="Arial" w:cs="Arial"/>
          <w:bCs/>
        </w:rPr>
        <w:t xml:space="preserve">En la misma oración en que aparece la palabra, ¿por cuál de las siguientes otras alternativas de verbos podrías reemplazarla? Encierra tu opción en un círculo. </w:t>
      </w: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7B6C9F" w:rsidRDefault="00EE57C0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37465</wp:posOffset>
                </wp:positionV>
                <wp:extent cx="962025" cy="447675"/>
                <wp:effectExtent l="0" t="0" r="28575" b="28575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47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 Elipse" o:spid="_x0000_s1026" style="position:absolute;margin-left:126pt;margin-top:2.95pt;width:75.75pt;height:35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" fillcolor="white [3201]" strokecolor="#c0504d [3205]" strokeweight="2pt"/>
            </w:pict>
          </mc:Fallback>
        </mc:AlternateContent>
      </w:r>
    </w:p>
    <w:p w:rsidR="007B6C9F" w:rsidRDefault="007B6C9F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Imitaba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Producía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Coleccionaba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Guardaba</w:t>
      </w:r>
    </w:p>
    <w:p w:rsidR="00917771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917771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917771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c. ¿Piensas que cualquier persona podría ser capaz de componer una canción? ¿O para hacerlo se requiere de habilidades o conocimientos especiales? Justifica tu opinión.</w:t>
      </w:r>
    </w:p>
    <w:p w:rsidR="00EE57C0" w:rsidRPr="00EE57C0" w:rsidRDefault="00EE57C0" w:rsidP="00EE57C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color w:val="FF0000"/>
        </w:rPr>
      </w:pPr>
      <w:r w:rsidRPr="00EE57C0">
        <w:rPr>
          <w:rFonts w:ascii="Arial" w:hAnsi="Arial" w:cs="Arial"/>
          <w:bCs/>
          <w:color w:val="FF0000"/>
        </w:rPr>
        <w:t xml:space="preserve">Se espera que con esta pregunta se genere una instancia para que los estudiantes puedan </w:t>
      </w:r>
      <w:r>
        <w:rPr>
          <w:rFonts w:ascii="Arial" w:hAnsi="Arial" w:cs="Arial"/>
          <w:bCs/>
          <w:color w:val="FF0000"/>
        </w:rPr>
        <w:t xml:space="preserve">ejercitar el uso </w:t>
      </w:r>
      <w:r w:rsidRPr="00EE57C0">
        <w:rPr>
          <w:rFonts w:ascii="Arial" w:hAnsi="Arial" w:cs="Arial"/>
          <w:bCs/>
          <w:color w:val="FF0000"/>
        </w:rPr>
        <w:t>de la nueva palabra, co</w:t>
      </w:r>
      <w:r>
        <w:rPr>
          <w:rFonts w:ascii="Arial" w:hAnsi="Arial" w:cs="Arial"/>
          <w:bCs/>
          <w:color w:val="FF0000"/>
        </w:rPr>
        <w:t>mo una manera de aprenderla</w:t>
      </w:r>
      <w:r w:rsidRPr="00EE57C0">
        <w:rPr>
          <w:rFonts w:ascii="Arial" w:hAnsi="Arial" w:cs="Arial"/>
          <w:bCs/>
          <w:color w:val="FF0000"/>
        </w:rPr>
        <w:t>.</w:t>
      </w:r>
    </w:p>
    <w:p w:rsidR="00917771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917771" w:rsidRDefault="00917771" w:rsidP="00917771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i/>
          <w:iCs/>
          <w:lang w:val="es-CL"/>
        </w:rPr>
      </w:pPr>
      <w:r>
        <w:rPr>
          <w:rFonts w:ascii="Arial" w:hAnsi="Arial" w:cs="Arial"/>
          <w:bCs/>
          <w:lang w:val="es-CL"/>
        </w:rPr>
        <w:t xml:space="preserve">2. Violeta Parra </w:t>
      </w:r>
      <w:r w:rsidRPr="00917771">
        <w:rPr>
          <w:rFonts w:ascii="Arial" w:hAnsi="Arial" w:cs="Arial"/>
          <w:bCs/>
          <w:lang w:val="es-CL"/>
        </w:rPr>
        <w:t>recuperó alrededor</w:t>
      </w:r>
      <w:r>
        <w:rPr>
          <w:rFonts w:ascii="Arial" w:hAnsi="Arial" w:cs="Arial"/>
          <w:bCs/>
          <w:lang w:val="es-CL"/>
        </w:rPr>
        <w:t xml:space="preserve"> </w:t>
      </w:r>
      <w:r w:rsidRPr="00917771">
        <w:rPr>
          <w:rFonts w:ascii="Arial" w:hAnsi="Arial" w:cs="Arial"/>
          <w:bCs/>
          <w:lang w:val="es-CL"/>
        </w:rPr>
        <w:t xml:space="preserve">de tres mil canciones, las que presentó en el libro </w:t>
      </w:r>
      <w:r w:rsidRPr="00917771">
        <w:rPr>
          <w:rFonts w:ascii="Arial" w:hAnsi="Arial" w:cs="Arial"/>
          <w:bCs/>
          <w:i/>
          <w:iCs/>
          <w:lang w:val="es-CL"/>
        </w:rPr>
        <w:t>Cantos folclóricos chilenos</w:t>
      </w:r>
      <w:r>
        <w:rPr>
          <w:rFonts w:ascii="Arial" w:hAnsi="Arial" w:cs="Arial"/>
          <w:bCs/>
          <w:i/>
          <w:iCs/>
          <w:lang w:val="es-CL"/>
        </w:rPr>
        <w:t>.</w:t>
      </w:r>
    </w:p>
    <w:p w:rsidR="00917771" w:rsidRDefault="00917771" w:rsidP="00917771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i/>
          <w:iCs/>
          <w:lang w:val="es-CL"/>
        </w:rPr>
      </w:pPr>
      <w:r>
        <w:rPr>
          <w:rFonts w:ascii="Arial" w:hAnsi="Arial" w:cs="Arial"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06B8CC" wp14:editId="6FEC6E35">
                <wp:simplePos x="0" y="0"/>
                <wp:positionH relativeFrom="column">
                  <wp:posOffset>-9525</wp:posOffset>
                </wp:positionH>
                <wp:positionV relativeFrom="paragraph">
                  <wp:posOffset>26670</wp:posOffset>
                </wp:positionV>
                <wp:extent cx="6457950" cy="733425"/>
                <wp:effectExtent l="0" t="0" r="19050" b="2857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26" style="position:absolute;margin-left:-.75pt;margin-top:2.1pt;width:508.5pt;height:57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" fillcolor="window" strokecolor="#f79646" strokeweight="2pt">
                <v:stroke dashstyle="3 1"/>
              </v:roundrect>
            </w:pict>
          </mc:Fallback>
        </mc:AlternateContent>
      </w:r>
    </w:p>
    <w:p w:rsidR="00917771" w:rsidRPr="00917771" w:rsidRDefault="00917771" w:rsidP="00917771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  <w:r w:rsidRPr="00917771">
        <w:rPr>
          <w:rFonts w:ascii="Arial" w:hAnsi="Arial" w:cs="Arial"/>
          <w:bCs/>
          <w:iCs/>
          <w:lang w:val="es-CL"/>
        </w:rPr>
        <w:t xml:space="preserve"> </w:t>
      </w:r>
      <w:r w:rsidRPr="00EE57C0">
        <w:rPr>
          <w:rFonts w:ascii="Arial" w:hAnsi="Arial" w:cs="Arial"/>
          <w:b/>
          <w:bCs/>
          <w:iCs/>
          <w:lang w:val="es-CL"/>
        </w:rPr>
        <w:t>Folclórico:</w:t>
      </w:r>
      <w:r w:rsidRPr="00917771">
        <w:rPr>
          <w:rFonts w:ascii="Arial" w:hAnsi="Arial" w:cs="Arial"/>
          <w:bCs/>
          <w:iCs/>
          <w:lang w:val="es-CL"/>
        </w:rPr>
        <w:t xml:space="preserve"> </w:t>
      </w:r>
      <w:r w:rsidR="006B11C9">
        <w:rPr>
          <w:rFonts w:ascii="Arial" w:hAnsi="Arial" w:cs="Arial"/>
          <w:bCs/>
          <w:iCs/>
          <w:lang w:val="es-CL"/>
        </w:rPr>
        <w:t xml:space="preserve">que pertenece al </w:t>
      </w:r>
      <w:r w:rsidRPr="00917771">
        <w:rPr>
          <w:rFonts w:ascii="Arial" w:eastAsiaTheme="minorHAnsi" w:hAnsi="Arial" w:cs="Arial"/>
          <w:lang w:val="es-CL"/>
        </w:rPr>
        <w:t xml:space="preserve">conjunto de las tradiciones y costumbres </w:t>
      </w:r>
      <w:r w:rsidR="00B71870">
        <w:rPr>
          <w:rFonts w:ascii="Arial" w:eastAsiaTheme="minorHAnsi" w:hAnsi="Arial" w:cs="Arial"/>
          <w:lang w:val="es-CL"/>
        </w:rPr>
        <w:t xml:space="preserve">de un pueblo, país o región. Puede por eso incluir celebraciones, música, baile, comida, vestuario y relatos (entre otros) que sean propios del referido pueblo, nación o lugar. </w:t>
      </w:r>
    </w:p>
    <w:p w:rsidR="00917771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917771" w:rsidRPr="007B6C9F" w:rsidRDefault="00917771" w:rsidP="007B6C9F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</w:rPr>
      </w:pPr>
    </w:p>
    <w:p w:rsidR="001E239F" w:rsidRDefault="00917771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 w:rsidRPr="00917771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Marca con una X las oraciones en las que el término “folclórico” está usado adecuadamente.</w:t>
      </w:r>
      <w:r w:rsidRPr="00917771">
        <w:rPr>
          <w:rFonts w:ascii="Arial" w:hAnsi="Arial" w:cs="Arial"/>
        </w:rPr>
        <w:t xml:space="preserve"> </w:t>
      </w:r>
    </w:p>
    <w:p w:rsidR="006B11C9" w:rsidRDefault="00EE57C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 w:rsidRPr="00EE57C0">
        <w:rPr>
          <w:rFonts w:ascii="Arial" w:hAnsi="Arial" w:cs="Arial"/>
          <w:color w:val="FF0000"/>
        </w:rPr>
        <w:t>X</w:t>
      </w:r>
      <w:r>
        <w:rPr>
          <w:rFonts w:ascii="Arial" w:hAnsi="Arial" w:cs="Arial"/>
        </w:rPr>
        <w:t xml:space="preserve">  </w:t>
      </w:r>
      <w:r w:rsidR="006B11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B11C9">
        <w:rPr>
          <w:rFonts w:ascii="Arial" w:hAnsi="Arial" w:cs="Arial"/>
        </w:rPr>
        <w:t>La fiesta de la Tirana es una celebración folclórica que se realiza en el norte del país.</w:t>
      </w:r>
    </w:p>
    <w:p w:rsidR="006B11C9" w:rsidRDefault="006B11C9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___ El c</w:t>
      </w:r>
      <w:r w:rsidR="00B71870">
        <w:rPr>
          <w:rFonts w:ascii="Arial" w:hAnsi="Arial" w:cs="Arial"/>
        </w:rPr>
        <w:t>olor del cielo se pone muy folclórico todos los años.</w:t>
      </w:r>
    </w:p>
    <w:p w:rsidR="00B71870" w:rsidRDefault="00B7187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t>___ Los personajes del relato entablaron animadamente un diálogo folclórico.</w:t>
      </w:r>
    </w:p>
    <w:p w:rsidR="00B71870" w:rsidRDefault="00EE57C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 w:rsidRPr="00EE57C0">
        <w:rPr>
          <w:rFonts w:ascii="Arial" w:hAnsi="Arial" w:cs="Arial"/>
          <w:color w:val="FF0000"/>
        </w:rPr>
        <w:t xml:space="preserve">X </w:t>
      </w:r>
      <w:r w:rsidR="00B71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B71870">
        <w:rPr>
          <w:rFonts w:ascii="Arial" w:hAnsi="Arial" w:cs="Arial"/>
        </w:rPr>
        <w:t>Este que te voy a contar es un cuento folclórico de Chiloé.</w:t>
      </w:r>
    </w:p>
    <w:p w:rsidR="00B71870" w:rsidRDefault="00EE57C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 w:rsidRPr="00EE57C0">
        <w:rPr>
          <w:rFonts w:ascii="Arial" w:hAnsi="Arial" w:cs="Arial"/>
          <w:color w:val="FF0000"/>
        </w:rPr>
        <w:t xml:space="preserve">X </w:t>
      </w:r>
      <w:r>
        <w:rPr>
          <w:rFonts w:ascii="Arial" w:hAnsi="Arial" w:cs="Arial"/>
        </w:rPr>
        <w:t xml:space="preserve">   </w:t>
      </w:r>
      <w:r w:rsidR="00B71870">
        <w:rPr>
          <w:rFonts w:ascii="Arial" w:hAnsi="Arial" w:cs="Arial"/>
        </w:rPr>
        <w:t>La vestimenta folclórica de los pueblos nortinos es muy colorida.</w:t>
      </w:r>
    </w:p>
    <w:p w:rsidR="00B71870" w:rsidRDefault="00B7187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B71870" w:rsidRDefault="00B7187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EE57C0" w:rsidRDefault="00EE57C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B71870" w:rsidRDefault="00B7187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b. ¿Qué música o baile folclórico conoces? ¿De qué lugar es?</w:t>
      </w:r>
    </w:p>
    <w:p w:rsidR="00EE57C0" w:rsidRPr="00EE57C0" w:rsidRDefault="00EE57C0" w:rsidP="00EE57C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color w:val="FF0000"/>
        </w:rPr>
      </w:pPr>
      <w:r w:rsidRPr="00EE57C0">
        <w:rPr>
          <w:rFonts w:ascii="Arial" w:hAnsi="Arial" w:cs="Arial"/>
          <w:bCs/>
          <w:color w:val="FF0000"/>
        </w:rPr>
        <w:t xml:space="preserve">Se espera que con esta pregunta se genere una instancia para que los estudiantes puedan </w:t>
      </w:r>
      <w:r>
        <w:rPr>
          <w:rFonts w:ascii="Arial" w:hAnsi="Arial" w:cs="Arial"/>
          <w:bCs/>
          <w:color w:val="FF0000"/>
        </w:rPr>
        <w:t xml:space="preserve">ejercitar el uso </w:t>
      </w:r>
      <w:r w:rsidRPr="00EE57C0">
        <w:rPr>
          <w:rFonts w:ascii="Arial" w:hAnsi="Arial" w:cs="Arial"/>
          <w:bCs/>
          <w:color w:val="FF0000"/>
        </w:rPr>
        <w:t>de la nu</w:t>
      </w:r>
      <w:r>
        <w:rPr>
          <w:rFonts w:ascii="Arial" w:hAnsi="Arial" w:cs="Arial"/>
          <w:bCs/>
          <w:color w:val="FF0000"/>
        </w:rPr>
        <w:t>eva palabra y relacionarla con conocimientos y experiencias previas,</w:t>
      </w:r>
      <w:r w:rsidRPr="00EE57C0">
        <w:rPr>
          <w:rFonts w:ascii="Arial" w:hAnsi="Arial" w:cs="Arial"/>
          <w:bCs/>
          <w:color w:val="FF0000"/>
        </w:rPr>
        <w:t xml:space="preserve"> co</w:t>
      </w:r>
      <w:r>
        <w:rPr>
          <w:rFonts w:ascii="Arial" w:hAnsi="Arial" w:cs="Arial"/>
          <w:bCs/>
          <w:color w:val="FF0000"/>
        </w:rPr>
        <w:t>mo dos maneras de aprenderla</w:t>
      </w:r>
      <w:r w:rsidRPr="00EE57C0">
        <w:rPr>
          <w:rFonts w:ascii="Arial" w:hAnsi="Arial" w:cs="Arial"/>
          <w:bCs/>
          <w:color w:val="FF0000"/>
        </w:rPr>
        <w:t>.</w:t>
      </w:r>
    </w:p>
    <w:p w:rsidR="00B71870" w:rsidRDefault="00B71870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B71870" w:rsidRDefault="00B71870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B71870" w:rsidRDefault="00B71870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c. Conversa con tu profesor y con tus compañeros, ¿en qué opinas que puede contribuir el hecho de conservar y rescatar las tradiciones folclóricas de un pueblo o región? </w:t>
      </w:r>
    </w:p>
    <w:p w:rsidR="00EE57C0" w:rsidRPr="00EE57C0" w:rsidRDefault="00EE57C0" w:rsidP="00EE57C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color w:val="FF0000"/>
        </w:rPr>
      </w:pPr>
      <w:r w:rsidRPr="00EE57C0">
        <w:rPr>
          <w:rFonts w:ascii="Arial" w:hAnsi="Arial" w:cs="Arial"/>
          <w:bCs/>
          <w:color w:val="FF0000"/>
        </w:rPr>
        <w:t xml:space="preserve">Se espera que con esta pregunta se genere una instancia para que los estudiantes puedan </w:t>
      </w:r>
      <w:r>
        <w:rPr>
          <w:rFonts w:ascii="Arial" w:hAnsi="Arial" w:cs="Arial"/>
          <w:bCs/>
          <w:color w:val="FF0000"/>
        </w:rPr>
        <w:t xml:space="preserve">ejercitar el uso </w:t>
      </w:r>
      <w:r w:rsidRPr="00EE57C0">
        <w:rPr>
          <w:rFonts w:ascii="Arial" w:hAnsi="Arial" w:cs="Arial"/>
          <w:bCs/>
          <w:color w:val="FF0000"/>
        </w:rPr>
        <w:t>de la nu</w:t>
      </w:r>
      <w:r>
        <w:rPr>
          <w:rFonts w:ascii="Arial" w:hAnsi="Arial" w:cs="Arial"/>
          <w:bCs/>
          <w:color w:val="FF0000"/>
        </w:rPr>
        <w:t>eva palabra y relacionarla con conocimientos y experiencias previas,</w:t>
      </w:r>
      <w:r w:rsidRPr="00EE57C0">
        <w:rPr>
          <w:rFonts w:ascii="Arial" w:hAnsi="Arial" w:cs="Arial"/>
          <w:bCs/>
          <w:color w:val="FF0000"/>
        </w:rPr>
        <w:t xml:space="preserve"> co</w:t>
      </w:r>
      <w:r>
        <w:rPr>
          <w:rFonts w:ascii="Arial" w:hAnsi="Arial" w:cs="Arial"/>
          <w:bCs/>
          <w:color w:val="FF0000"/>
        </w:rPr>
        <w:t>mo dos maneras de aprenderla</w:t>
      </w:r>
      <w:r w:rsidRPr="00EE57C0">
        <w:rPr>
          <w:rFonts w:ascii="Arial" w:hAnsi="Arial" w:cs="Arial"/>
          <w:bCs/>
          <w:color w:val="FF0000"/>
        </w:rPr>
        <w:t>.</w:t>
      </w:r>
      <w:r>
        <w:rPr>
          <w:rFonts w:ascii="Arial" w:hAnsi="Arial" w:cs="Arial"/>
          <w:bCs/>
          <w:color w:val="FF0000"/>
        </w:rPr>
        <w:t xml:space="preserve"> Además se pretende dar un espacio para la construcción y el intercambio de opiniones acerca de una acción que puede relacionarse directamente con situaciones y problemas del mundo hoy.</w:t>
      </w:r>
    </w:p>
    <w:p w:rsidR="00EE57C0" w:rsidRDefault="00EE57C0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A87237" w:rsidRPr="00A87237" w:rsidRDefault="00A87237" w:rsidP="00A87237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3. De acuerdo con el texto, Violeta “s</w:t>
      </w:r>
      <w:r w:rsidRPr="00A87237">
        <w:rPr>
          <w:rFonts w:ascii="Arial" w:hAnsi="Arial" w:cs="Arial"/>
          <w:bCs/>
          <w:lang w:val="es-CL"/>
        </w:rPr>
        <w:t>e internó en distintos</w:t>
      </w:r>
      <w:r>
        <w:rPr>
          <w:rFonts w:ascii="Arial" w:hAnsi="Arial" w:cs="Arial"/>
          <w:bCs/>
          <w:lang w:val="es-CL"/>
        </w:rPr>
        <w:t xml:space="preserve"> </w:t>
      </w:r>
      <w:r w:rsidRPr="00A87237">
        <w:rPr>
          <w:rFonts w:ascii="Arial" w:hAnsi="Arial" w:cs="Arial"/>
          <w:bCs/>
          <w:lang w:val="es-CL"/>
        </w:rPr>
        <w:t>rincones del país con una guitarra y un magnetófono, para grabar, en los diferentes pueblos</w:t>
      </w:r>
      <w:r>
        <w:rPr>
          <w:rFonts w:ascii="Arial" w:hAnsi="Arial" w:cs="Arial"/>
          <w:bCs/>
          <w:lang w:val="es-CL"/>
        </w:rPr>
        <w:t xml:space="preserve"> </w:t>
      </w:r>
      <w:r w:rsidRPr="00A87237">
        <w:rPr>
          <w:rFonts w:ascii="Arial" w:hAnsi="Arial" w:cs="Arial"/>
          <w:bCs/>
          <w:lang w:val="es-CL"/>
        </w:rPr>
        <w:t>las canciones, las que luego ella interpretaba.</w:t>
      </w:r>
      <w:r>
        <w:rPr>
          <w:rFonts w:ascii="Arial" w:hAnsi="Arial" w:cs="Arial"/>
          <w:bCs/>
          <w:lang w:val="es-CL"/>
        </w:rPr>
        <w:t>”</w: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 wp14:anchorId="0F1A147A" wp14:editId="7690421E">
            <wp:simplePos x="0" y="0"/>
            <wp:positionH relativeFrom="column">
              <wp:posOffset>209550</wp:posOffset>
            </wp:positionH>
            <wp:positionV relativeFrom="paragraph">
              <wp:posOffset>297815</wp:posOffset>
            </wp:positionV>
            <wp:extent cx="2095500" cy="3409950"/>
            <wp:effectExtent l="0" t="0" r="0" b="0"/>
            <wp:wrapSquare wrapText="bothSides"/>
            <wp:docPr id="8" name="Imagen 8" descr="Ton S.b and TFuG.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n S.b and TFuG.k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237" w:rsidRDefault="00EE57C0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D0AFCFB" wp14:editId="6997FD1A">
                <wp:simplePos x="0" y="0"/>
                <wp:positionH relativeFrom="column">
                  <wp:posOffset>-19050</wp:posOffset>
                </wp:positionH>
                <wp:positionV relativeFrom="paragraph">
                  <wp:posOffset>140970</wp:posOffset>
                </wp:positionV>
                <wp:extent cx="4067175" cy="638175"/>
                <wp:effectExtent l="0" t="0" r="28575" b="28575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638175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26" style="position:absolute;margin-left:-1.5pt;margin-top:11.1pt;width:320.25pt;height:50.2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" fillcolor="white [3201]" strokecolor="#f79646 [3209]" strokeweight="2pt">
                <v:stroke dashstyle="3 1"/>
              </v:roundrect>
            </w:pict>
          </mc:Fallback>
        </mc:AlternateConten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EE57C0">
        <w:rPr>
          <w:rFonts w:ascii="Arial" w:hAnsi="Arial" w:cs="Arial"/>
          <w:b/>
          <w:bCs/>
        </w:rPr>
        <w:t xml:space="preserve">Magnetófono: </w:t>
      </w:r>
      <w:r>
        <w:rPr>
          <w:rFonts w:ascii="Arial" w:hAnsi="Arial" w:cs="Arial"/>
          <w:bCs/>
        </w:rPr>
        <w:t xml:space="preserve">es un equipo de grabación, que reproduce el   sonido de manera magnética. </w: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B71870" w:rsidRDefault="00B71870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B71870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 Como “magnetófono”, ¿qué otras palabras del castellano incluyen también la palabra griega “fono”? Discute con tus compañeros y toma nota.</w:t>
      </w:r>
    </w:p>
    <w:p w:rsidR="00A87237" w:rsidRPr="00EE57C0" w:rsidRDefault="00EE57C0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color w:val="FF0000"/>
        </w:rPr>
      </w:pPr>
      <w:r w:rsidRPr="00EE57C0">
        <w:rPr>
          <w:rFonts w:ascii="Arial" w:hAnsi="Arial" w:cs="Arial"/>
          <w:bCs/>
          <w:color w:val="FF0000"/>
        </w:rPr>
        <w:t>Se espera que por medio de esta pregunta los alumnos se aproximen a aprender estrategias para determinar el significado de palabras nuevas.</w: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b. De acuerdo con su respuesta anterior, ¿con qué se relaciona el significado de la palabra griega  “fono”?</w:t>
      </w:r>
    </w:p>
    <w:p w:rsidR="00EE57C0" w:rsidRPr="00EE57C0" w:rsidRDefault="00EE57C0" w:rsidP="00EE57C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color w:val="FF0000"/>
        </w:rPr>
      </w:pPr>
      <w:r w:rsidRPr="00EE57C0">
        <w:rPr>
          <w:rFonts w:ascii="Arial" w:hAnsi="Arial" w:cs="Arial"/>
          <w:bCs/>
          <w:color w:val="FF0000"/>
        </w:rPr>
        <w:t>Se espera que por medio de esta pregunta los alumnos se aproximen a aprender estrategias para determinar el significado de palab</w:t>
      </w:r>
      <w:r>
        <w:rPr>
          <w:rFonts w:ascii="Arial" w:hAnsi="Arial" w:cs="Arial"/>
          <w:bCs/>
          <w:color w:val="FF0000"/>
        </w:rPr>
        <w:t>ras nuevas.</w: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 ¿Qué relación tiene el nombre del magnetófono con el mecanismo que usa para grabar?</w:t>
      </w:r>
    </w:p>
    <w:p w:rsidR="00EE57C0" w:rsidRPr="00EE57C0" w:rsidRDefault="00EE57C0" w:rsidP="00EE57C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color w:val="FF0000"/>
        </w:rPr>
      </w:pPr>
      <w:r w:rsidRPr="00EE57C0">
        <w:rPr>
          <w:rFonts w:ascii="Arial" w:hAnsi="Arial" w:cs="Arial"/>
          <w:bCs/>
          <w:color w:val="FF0000"/>
        </w:rPr>
        <w:t>Se espera que por medio de esta pregunta los alumnos se aproximen a aprender estrategias para determinar el significado de palabras nuevas.</w:t>
      </w: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A87237" w:rsidRDefault="00A87237" w:rsidP="00B7187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</w:rPr>
      </w:pPr>
    </w:p>
    <w:p w:rsidR="001E239F" w:rsidRDefault="00A87237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  <w:r w:rsidRPr="00A87237">
        <w:rPr>
          <w:rFonts w:ascii="Arial" w:hAnsi="Arial" w:cs="Arial"/>
        </w:rPr>
        <w:t>a. ¿Qué aparato o aparatos han reemplazado hoy en día al magnetófono? Antes de anotar tu respuesta, intercambia ideas con tus compañeros.</w:t>
      </w:r>
    </w:p>
    <w:p w:rsidR="00EE57C0" w:rsidRPr="00EE57C0" w:rsidRDefault="00EE57C0" w:rsidP="00EE57C0">
      <w:pPr>
        <w:spacing w:before="100" w:beforeAutospacing="1" w:after="0" w:line="240" w:lineRule="auto"/>
        <w:ind w:right="-1134"/>
        <w:contextualSpacing/>
        <w:jc w:val="both"/>
        <w:rPr>
          <w:rFonts w:ascii="Arial" w:hAnsi="Arial" w:cs="Arial"/>
          <w:bCs/>
          <w:color w:val="FF0000"/>
        </w:rPr>
      </w:pPr>
      <w:r w:rsidRPr="00EE57C0">
        <w:rPr>
          <w:rFonts w:ascii="Arial" w:hAnsi="Arial" w:cs="Arial"/>
          <w:bCs/>
          <w:color w:val="FF0000"/>
        </w:rPr>
        <w:t xml:space="preserve">Se espera que con esta pregunta se genere una instancia para que los estudiantes puedan </w:t>
      </w:r>
      <w:r>
        <w:rPr>
          <w:rFonts w:ascii="Arial" w:hAnsi="Arial" w:cs="Arial"/>
          <w:bCs/>
          <w:color w:val="FF0000"/>
        </w:rPr>
        <w:t xml:space="preserve">ejercitar el uso </w:t>
      </w:r>
      <w:r w:rsidRPr="00EE57C0">
        <w:rPr>
          <w:rFonts w:ascii="Arial" w:hAnsi="Arial" w:cs="Arial"/>
          <w:bCs/>
          <w:color w:val="FF0000"/>
        </w:rPr>
        <w:t>de la nu</w:t>
      </w:r>
      <w:r>
        <w:rPr>
          <w:rFonts w:ascii="Arial" w:hAnsi="Arial" w:cs="Arial"/>
          <w:bCs/>
          <w:color w:val="FF0000"/>
        </w:rPr>
        <w:t>eva palabra y relacionarla con conocimientos y experiencias previas,</w:t>
      </w:r>
      <w:r w:rsidRPr="00EE57C0">
        <w:rPr>
          <w:rFonts w:ascii="Arial" w:hAnsi="Arial" w:cs="Arial"/>
          <w:bCs/>
          <w:color w:val="FF0000"/>
        </w:rPr>
        <w:t xml:space="preserve"> co</w:t>
      </w:r>
      <w:r>
        <w:rPr>
          <w:rFonts w:ascii="Arial" w:hAnsi="Arial" w:cs="Arial"/>
          <w:bCs/>
          <w:color w:val="FF0000"/>
        </w:rPr>
        <w:t>mo dos maneras de aprenderla</w:t>
      </w:r>
      <w:r w:rsidRPr="00EE57C0">
        <w:rPr>
          <w:rFonts w:ascii="Arial" w:hAnsi="Arial" w:cs="Arial"/>
          <w:bCs/>
          <w:color w:val="FF0000"/>
        </w:rPr>
        <w:t>.</w:t>
      </w:r>
    </w:p>
    <w:p w:rsidR="00EE57C0" w:rsidRDefault="00EE57C0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A87237" w:rsidRDefault="00A87237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C0320B" w:rsidRPr="00A87237" w:rsidRDefault="00A87237" w:rsidP="00A87237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A87237">
        <w:rPr>
          <w:rFonts w:ascii="Arial" w:hAnsi="Arial" w:cs="Arial"/>
          <w:sz w:val="20"/>
          <w:szCs w:val="20"/>
        </w:rPr>
        <w:t>Elaborado por: Magdalena Flores Ferrés.</w:t>
      </w:r>
    </w:p>
    <w:sectPr w:rsidR="00C0320B" w:rsidRPr="00A87237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FBD" w:rsidRDefault="00424FBD" w:rsidP="00DB4839">
      <w:pPr>
        <w:spacing w:after="0" w:line="240" w:lineRule="auto"/>
      </w:pPr>
      <w:r>
        <w:separator/>
      </w:r>
    </w:p>
  </w:endnote>
  <w:endnote w:type="continuationSeparator" w:id="0">
    <w:p w:rsidR="00424FBD" w:rsidRDefault="00424FB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2B7654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F362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AE27297" wp14:editId="3C52FEFF">
                  <wp:simplePos x="0" y="0"/>
                  <wp:positionH relativeFrom="column">
                    <wp:posOffset>5800090</wp:posOffset>
                  </wp:positionH>
                  <wp:positionV relativeFrom="paragraph">
                    <wp:posOffset>-13335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1.05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" fillcolor="#ff954e" stroked="f" strokeweight="2pt"/>
              </w:pict>
            </mc:Fallback>
          </mc:AlternateContent>
        </w:r>
        <w:r w:rsidR="001E239F"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7DB1E331" wp14:editId="2C65DD2B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2B7654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FBD" w:rsidRDefault="00424FBD" w:rsidP="00DB4839">
      <w:pPr>
        <w:spacing w:after="0" w:line="240" w:lineRule="auto"/>
      </w:pPr>
      <w:r>
        <w:separator/>
      </w:r>
    </w:p>
  </w:footnote>
  <w:footnote w:type="continuationSeparator" w:id="0">
    <w:p w:rsidR="00424FBD" w:rsidRDefault="00424FB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2549C1"/>
    <w:rsid w:val="00256BD1"/>
    <w:rsid w:val="002A3BD0"/>
    <w:rsid w:val="002B634F"/>
    <w:rsid w:val="002B7654"/>
    <w:rsid w:val="003A7AFC"/>
    <w:rsid w:val="003B0584"/>
    <w:rsid w:val="00424FBD"/>
    <w:rsid w:val="004278EE"/>
    <w:rsid w:val="00435EE0"/>
    <w:rsid w:val="004E6A52"/>
    <w:rsid w:val="005178D6"/>
    <w:rsid w:val="005356AF"/>
    <w:rsid w:val="005F1B55"/>
    <w:rsid w:val="00646DB0"/>
    <w:rsid w:val="00680326"/>
    <w:rsid w:val="00686FCC"/>
    <w:rsid w:val="006B11C9"/>
    <w:rsid w:val="0071104A"/>
    <w:rsid w:val="007B6C9F"/>
    <w:rsid w:val="007E3348"/>
    <w:rsid w:val="00805BA1"/>
    <w:rsid w:val="008918A4"/>
    <w:rsid w:val="00911C8B"/>
    <w:rsid w:val="00917771"/>
    <w:rsid w:val="00956AFA"/>
    <w:rsid w:val="009763BF"/>
    <w:rsid w:val="009E704B"/>
    <w:rsid w:val="009F02CC"/>
    <w:rsid w:val="00A164AF"/>
    <w:rsid w:val="00A45832"/>
    <w:rsid w:val="00A826D0"/>
    <w:rsid w:val="00A87237"/>
    <w:rsid w:val="00AA0854"/>
    <w:rsid w:val="00AC0D6E"/>
    <w:rsid w:val="00B24532"/>
    <w:rsid w:val="00B71870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EE57C0"/>
    <w:rsid w:val="00F3629F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2013-08-26T21:02:00Z</cp:lastPrinted>
  <dcterms:created xsi:type="dcterms:W3CDTF">2013-08-26T20:50:00Z</dcterms:created>
  <dcterms:modified xsi:type="dcterms:W3CDTF">2013-08-26T21:03:00Z</dcterms:modified>
</cp:coreProperties>
</file>