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C63A8F" w:rsidRPr="00C63A8F" w:rsidRDefault="00C63A8F" w:rsidP="00C63A8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val="es-CL"/>
        </w:rPr>
      </w:pPr>
      <w:r w:rsidRPr="00C63A8F">
        <w:rPr>
          <w:rFonts w:ascii="Calibri-Bold" w:eastAsiaTheme="minorHAnsi" w:hAnsi="Calibri-Bold" w:cs="Calibri-Bold"/>
          <w:b/>
          <w:bCs/>
          <w:sz w:val="24"/>
          <w:szCs w:val="24"/>
          <w:lang w:val="es-CL"/>
        </w:rPr>
        <w:t>Violeta Parra: biografía de una folclorista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sz w:val="36"/>
          <w:szCs w:val="36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7A8DB3D" wp14:editId="43EF6C7B">
            <wp:simplePos x="0" y="0"/>
            <wp:positionH relativeFrom="column">
              <wp:posOffset>-71755</wp:posOffset>
            </wp:positionH>
            <wp:positionV relativeFrom="paragraph">
              <wp:posOffset>394970</wp:posOffset>
            </wp:positionV>
            <wp:extent cx="2759075" cy="3594735"/>
            <wp:effectExtent l="0" t="0" r="3175" b="5715"/>
            <wp:wrapSquare wrapText="bothSides"/>
            <wp:docPr id="4" name="Imagen 4" descr="File:Parra0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Parra01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8"/>
          <w:szCs w:val="28"/>
          <w:lang w:val="es-CL"/>
        </w:rPr>
        <w:t>V</w:t>
      </w:r>
      <w:r>
        <w:rPr>
          <w:rFonts w:eastAsiaTheme="minorHAnsi" w:cs="Calibri"/>
          <w:sz w:val="26"/>
          <w:szCs w:val="26"/>
          <w:lang w:val="es-CL"/>
        </w:rPr>
        <w:t>ioleta del Carmen Parra Sandoval, folclorista, artista textil, pintora y bordadora chilena.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Nació al interior de San Carlos en la provincia de Ñuble, Chile, el 4 de octubre de 1917 y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falleció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en Santiago el 5 de febrero de 1967.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Su padre era profesor de música y su madre una campesina que trabajaba como modista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y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a quien le gustaba cantar y tocar la guitarra. Formaron una numerosa familia con nueve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hijos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cuya infancia transcurrió en el campo.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A los nueve años Violeta Parra comenzó a tocar la guitarra y a cantar; y a los doce años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compuso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sus primeras canciones. Sus primeros estudios los realizó en las ciudades de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Lautaro y Chillán. En 1932, se trasladó a Santiago e ingresó a estudiar a la Escuela Normal,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donde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formaban a los profesores. En esa época ya componía boleros, corridos y tonadas, y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trabajaba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cantando en algunos lugares.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A partir de 1952, impulsada por su hermano, Nicanor Parra, recorrió diferentes zonas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rurales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, investigando, recopilando poesía y cantos populares chilenos. Se internó en </w:t>
      </w:r>
      <w:proofErr w:type="spellStart"/>
      <w:r>
        <w:rPr>
          <w:rFonts w:eastAsiaTheme="minorHAnsi" w:cs="Calibri"/>
          <w:sz w:val="26"/>
          <w:szCs w:val="26"/>
          <w:lang w:val="es-CL"/>
        </w:rPr>
        <w:t>distintosrincones</w:t>
      </w:r>
      <w:proofErr w:type="spellEnd"/>
      <w:r>
        <w:rPr>
          <w:rFonts w:eastAsiaTheme="minorHAnsi" w:cs="Calibri"/>
          <w:sz w:val="26"/>
          <w:szCs w:val="26"/>
          <w:lang w:val="es-CL"/>
        </w:rPr>
        <w:t xml:space="preserve"> del país con una guitarra y un magnetófono, para grabar, en los diferentes pueblos</w:t>
      </w:r>
      <w:r w:rsidR="00990265">
        <w:rPr>
          <w:rFonts w:eastAsiaTheme="minorHAnsi" w:cs="Calibri"/>
          <w:sz w:val="26"/>
          <w:szCs w:val="26"/>
          <w:lang w:val="es-CL"/>
        </w:rPr>
        <w:t xml:space="preserve"> </w:t>
      </w:r>
      <w:r>
        <w:rPr>
          <w:rFonts w:eastAsiaTheme="minorHAnsi" w:cs="Calibri"/>
          <w:sz w:val="26"/>
          <w:szCs w:val="26"/>
          <w:lang w:val="es-CL"/>
        </w:rPr>
        <w:t>las canciones, las que luego ella interpretaba. Con este trabajo reunió y recuperó alrededor</w:t>
      </w:r>
      <w:bookmarkStart w:id="0" w:name="_GoBack"/>
      <w:bookmarkEnd w:id="0"/>
      <w:r>
        <w:rPr>
          <w:rFonts w:eastAsiaTheme="minorHAnsi" w:cs="Calibri"/>
          <w:sz w:val="26"/>
          <w:szCs w:val="26"/>
          <w:lang w:val="es-CL"/>
        </w:rPr>
        <w:t xml:space="preserve">de tres mil canciones, las que presentó en el libro </w:t>
      </w:r>
      <w:r>
        <w:rPr>
          <w:rFonts w:ascii="Calibri-Italic" w:eastAsiaTheme="minorHAnsi" w:hAnsi="Calibri-Italic" w:cs="Calibri-Italic"/>
          <w:i/>
          <w:iCs/>
          <w:sz w:val="26"/>
          <w:szCs w:val="26"/>
          <w:lang w:val="es-CL"/>
        </w:rPr>
        <w:t xml:space="preserve">Cantos folclóricos chilenos </w:t>
      </w:r>
      <w:r>
        <w:rPr>
          <w:rFonts w:eastAsiaTheme="minorHAnsi" w:cs="Calibri"/>
          <w:sz w:val="26"/>
          <w:szCs w:val="26"/>
          <w:lang w:val="es-CL"/>
        </w:rPr>
        <w:t xml:space="preserve">y, más </w:t>
      </w:r>
      <w:proofErr w:type="spellStart"/>
      <w:r>
        <w:rPr>
          <w:rFonts w:eastAsiaTheme="minorHAnsi" w:cs="Calibri"/>
          <w:sz w:val="26"/>
          <w:szCs w:val="26"/>
          <w:lang w:val="es-CL"/>
        </w:rPr>
        <w:t>tarde</w:t>
      </w:r>
      <w:proofErr w:type="gramStart"/>
      <w:r>
        <w:rPr>
          <w:rFonts w:eastAsiaTheme="minorHAnsi" w:cs="Calibri"/>
          <w:sz w:val="26"/>
          <w:szCs w:val="26"/>
          <w:lang w:val="es-CL"/>
        </w:rPr>
        <w:t>,en</w:t>
      </w:r>
      <w:proofErr w:type="spellEnd"/>
      <w:proofErr w:type="gramEnd"/>
      <w:r>
        <w:rPr>
          <w:rFonts w:eastAsiaTheme="minorHAnsi" w:cs="Calibri"/>
          <w:sz w:val="26"/>
          <w:szCs w:val="26"/>
          <w:lang w:val="es-CL"/>
        </w:rPr>
        <w:t xml:space="preserve"> el disco </w:t>
      </w:r>
      <w:r>
        <w:rPr>
          <w:rFonts w:ascii="Calibri-Italic" w:eastAsiaTheme="minorHAnsi" w:hAnsi="Calibri-Italic" w:cs="Calibri-Italic"/>
          <w:i/>
          <w:iCs/>
          <w:sz w:val="26"/>
          <w:szCs w:val="26"/>
          <w:lang w:val="es-CL"/>
        </w:rPr>
        <w:t>Cantos campesinos</w:t>
      </w:r>
      <w:r>
        <w:rPr>
          <w:rFonts w:eastAsiaTheme="minorHAnsi" w:cs="Calibri"/>
          <w:sz w:val="26"/>
          <w:szCs w:val="26"/>
          <w:lang w:val="es-CL"/>
        </w:rPr>
        <w:t>.</w:t>
      </w:r>
    </w:p>
    <w:p w:rsidR="00C63A8F" w:rsidRDefault="00C63A8F" w:rsidP="00C63A8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6"/>
          <w:szCs w:val="26"/>
          <w:lang w:val="es-CL"/>
        </w:rPr>
      </w:pPr>
      <w:r>
        <w:rPr>
          <w:rFonts w:eastAsiaTheme="minorHAnsi" w:cs="Calibri"/>
          <w:sz w:val="26"/>
          <w:szCs w:val="26"/>
          <w:lang w:val="es-CL"/>
        </w:rPr>
        <w:t>A casi medio siglo de su muerte, Violeta Parra es una importante recopiladora y su trabajo</w:t>
      </w:r>
    </w:p>
    <w:p w:rsidR="005D454E" w:rsidRDefault="00C63A8F" w:rsidP="00C63A8F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eastAsiaTheme="minorHAnsi" w:cs="Calibri"/>
          <w:sz w:val="26"/>
          <w:szCs w:val="26"/>
          <w:lang w:val="es-CL"/>
        </w:rPr>
        <w:t>tanto</w:t>
      </w:r>
      <w:proofErr w:type="gramEnd"/>
      <w:r>
        <w:rPr>
          <w:rFonts w:eastAsiaTheme="minorHAnsi" w:cs="Calibri"/>
          <w:sz w:val="26"/>
          <w:szCs w:val="26"/>
          <w:lang w:val="es-CL"/>
        </w:rPr>
        <w:t xml:space="preserve"> de folclorista como de cantante, pintora y bordadora, lo dejó como legado cultural.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0558D" w:rsidRDefault="0080558D" w:rsidP="00C63A8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:rsidR="0080558D" w:rsidRDefault="0080558D" w:rsidP="00C63A8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:rsidR="0080558D" w:rsidRDefault="0080558D" w:rsidP="00C63A8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:rsidR="005D454E" w:rsidRPr="00C63A8F" w:rsidRDefault="00C63A8F" w:rsidP="00C63A8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C63A8F">
        <w:rPr>
          <w:rFonts w:asciiTheme="minorHAnsi" w:hAnsiTheme="minorHAnsi" w:cstheme="minorHAnsi"/>
          <w:sz w:val="18"/>
          <w:szCs w:val="18"/>
        </w:rPr>
        <w:t>Programa de Educación Rural de la División de Administración General.</w:t>
      </w:r>
    </w:p>
    <w:p w:rsidR="00C63A8F" w:rsidRPr="00C63A8F" w:rsidRDefault="00C63A8F" w:rsidP="00C63A8F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C63A8F">
        <w:rPr>
          <w:rFonts w:asciiTheme="minorHAnsi" w:hAnsiTheme="minorHAnsi" w:cstheme="minorHAnsi"/>
          <w:sz w:val="18"/>
          <w:szCs w:val="18"/>
        </w:rPr>
        <w:t>Ministerio de Educación de Chile.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EF" w:rsidRDefault="000D3FEF" w:rsidP="00DB4839">
      <w:pPr>
        <w:spacing w:after="0" w:line="240" w:lineRule="auto"/>
      </w:pPr>
      <w:r>
        <w:separator/>
      </w:r>
    </w:p>
  </w:endnote>
  <w:endnote w:type="continuationSeparator" w:id="0">
    <w:p w:rsidR="000D3FEF" w:rsidRDefault="000D3FE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C63A8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990265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EF" w:rsidRDefault="000D3FEF" w:rsidP="00DB4839">
      <w:pPr>
        <w:spacing w:after="0" w:line="240" w:lineRule="auto"/>
      </w:pPr>
      <w:r>
        <w:separator/>
      </w:r>
    </w:p>
  </w:footnote>
  <w:footnote w:type="continuationSeparator" w:id="0">
    <w:p w:rsidR="000D3FEF" w:rsidRDefault="000D3FE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3FEF"/>
    <w:rsid w:val="000D4BB9"/>
    <w:rsid w:val="000E2E66"/>
    <w:rsid w:val="00172D9B"/>
    <w:rsid w:val="00180769"/>
    <w:rsid w:val="001C1FF4"/>
    <w:rsid w:val="001C733F"/>
    <w:rsid w:val="001F185D"/>
    <w:rsid w:val="001F22DB"/>
    <w:rsid w:val="00230AD3"/>
    <w:rsid w:val="00241606"/>
    <w:rsid w:val="00244A78"/>
    <w:rsid w:val="0028286F"/>
    <w:rsid w:val="002E12BB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0558D"/>
    <w:rsid w:val="008339CC"/>
    <w:rsid w:val="00884DFC"/>
    <w:rsid w:val="00932B04"/>
    <w:rsid w:val="009501CA"/>
    <w:rsid w:val="00956AFA"/>
    <w:rsid w:val="00990265"/>
    <w:rsid w:val="00AC0D6E"/>
    <w:rsid w:val="00B273CF"/>
    <w:rsid w:val="00B660B2"/>
    <w:rsid w:val="00B831B5"/>
    <w:rsid w:val="00BA4256"/>
    <w:rsid w:val="00BB276D"/>
    <w:rsid w:val="00BC7A09"/>
    <w:rsid w:val="00C41228"/>
    <w:rsid w:val="00C63A8F"/>
    <w:rsid w:val="00C81021"/>
    <w:rsid w:val="00D01B3B"/>
    <w:rsid w:val="00DA7004"/>
    <w:rsid w:val="00DB4839"/>
    <w:rsid w:val="00E22396"/>
    <w:rsid w:val="00E22986"/>
    <w:rsid w:val="00E91F14"/>
    <w:rsid w:val="00E934FE"/>
    <w:rsid w:val="00EF5234"/>
    <w:rsid w:val="00F45BD1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5</cp:revision>
  <cp:lastPrinted>2013-08-29T18:58:00Z</cp:lastPrinted>
  <dcterms:created xsi:type="dcterms:W3CDTF">2013-08-26T19:26:00Z</dcterms:created>
  <dcterms:modified xsi:type="dcterms:W3CDTF">2013-08-29T18:59:00Z</dcterms:modified>
</cp:coreProperties>
</file>