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02736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FBED005" wp14:editId="463F2768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7FD7A794" wp14:editId="0F44E110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D2392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93A99E4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82E916C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D8DD50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531F32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84A5DA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7F705B7" w14:textId="77777777" w:rsidR="00813152" w:rsidRPr="00BE2D8A" w:rsidRDefault="00813152" w:rsidP="00813152">
      <w:pPr>
        <w:jc w:val="center"/>
        <w:rPr>
          <w:rFonts w:ascii="Tahoma" w:hAnsi="Tahoma" w:cs="Tahoma"/>
        </w:rPr>
      </w:pPr>
      <w:r>
        <w:rPr>
          <w:rFonts w:ascii="Verdana" w:hAnsi="Verdana"/>
          <w:b/>
          <w:u w:val="single"/>
        </w:rPr>
        <w:t>APARATO REPRODUCTOR FEMENINO.</w:t>
      </w:r>
    </w:p>
    <w:p w14:paraId="4AA30C9B" w14:textId="77777777" w:rsidR="00813152" w:rsidRDefault="00813152" w:rsidP="00813152">
      <w:pPr>
        <w:rPr>
          <w:rFonts w:ascii="Verdana" w:hAnsi="Verdana"/>
        </w:rPr>
      </w:pPr>
    </w:p>
    <w:p w14:paraId="6F4FE5AB" w14:textId="77777777" w:rsidR="004E3A80" w:rsidRDefault="004E3A80" w:rsidP="004E3A80">
      <w:pPr>
        <w:numPr>
          <w:ilvl w:val="0"/>
          <w:numId w:val="4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Verdana" w:hAnsi="Verdana"/>
        </w:rPr>
      </w:pPr>
      <w:r>
        <w:rPr>
          <w:rFonts w:ascii="Verdana" w:hAnsi="Verdana"/>
        </w:rPr>
        <w:t>Observe el siguiente diagrama e indique los nombres de las estructuras en el número que corresponda:</w:t>
      </w:r>
    </w:p>
    <w:p w14:paraId="3EF23FE4" w14:textId="77777777" w:rsidR="00813152" w:rsidRDefault="00813152" w:rsidP="00813152">
      <w:pPr>
        <w:ind w:left="1080"/>
        <w:rPr>
          <w:rFonts w:ascii="Verdana" w:hAnsi="Verdana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1" locked="0" layoutInCell="1" allowOverlap="1" wp14:anchorId="607AE5DF" wp14:editId="624CFA7E">
            <wp:simplePos x="0" y="0"/>
            <wp:positionH relativeFrom="column">
              <wp:posOffset>120014</wp:posOffset>
            </wp:positionH>
            <wp:positionV relativeFrom="paragraph">
              <wp:posOffset>195580</wp:posOffset>
            </wp:positionV>
            <wp:extent cx="5165581" cy="2152650"/>
            <wp:effectExtent l="0" t="0" r="0" b="0"/>
            <wp:wrapNone/>
            <wp:docPr id="3" name="Imagen 3" descr="anexo aprepf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exo aprepf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066" cy="217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9F35A" w14:textId="77777777" w:rsidR="00813152" w:rsidRDefault="00813152" w:rsidP="00813152">
      <w:pPr>
        <w:ind w:left="1080"/>
        <w:rPr>
          <w:rFonts w:ascii="Verdana" w:hAnsi="Verdana"/>
        </w:rPr>
      </w:pPr>
    </w:p>
    <w:p w14:paraId="3D49C89E" w14:textId="77777777" w:rsidR="00813152" w:rsidRDefault="00813152" w:rsidP="00813152">
      <w:pPr>
        <w:ind w:left="1080"/>
        <w:rPr>
          <w:rFonts w:ascii="Verdana" w:hAnsi="Verdana"/>
        </w:rPr>
      </w:pPr>
      <w:r>
        <w:rPr>
          <w:rFonts w:ascii="Verdana" w:hAnsi="Verdana"/>
        </w:rPr>
        <w:br w:type="textWrapping" w:clear="all"/>
      </w:r>
    </w:p>
    <w:p w14:paraId="52A2383A" w14:textId="77777777" w:rsidR="00813152" w:rsidRDefault="00813152" w:rsidP="00813152">
      <w:pPr>
        <w:ind w:left="1080"/>
        <w:rPr>
          <w:rFonts w:ascii="Verdana" w:hAnsi="Verdana"/>
        </w:rPr>
      </w:pPr>
    </w:p>
    <w:p w14:paraId="3453F950" w14:textId="77777777" w:rsidR="00813152" w:rsidRDefault="00813152" w:rsidP="00813152">
      <w:pPr>
        <w:rPr>
          <w:rFonts w:ascii="Verdana" w:hAnsi="Verdana"/>
        </w:rPr>
      </w:pPr>
    </w:p>
    <w:p w14:paraId="14904FA7" w14:textId="77777777" w:rsidR="00813152" w:rsidRDefault="00813152" w:rsidP="00813152">
      <w:pPr>
        <w:rPr>
          <w:rFonts w:ascii="Verdana" w:hAnsi="Verdana"/>
        </w:rPr>
      </w:pPr>
    </w:p>
    <w:p w14:paraId="7F4C681F" w14:textId="77777777" w:rsidR="00813152" w:rsidRDefault="00813152" w:rsidP="00813152">
      <w:pPr>
        <w:rPr>
          <w:rFonts w:ascii="Verdana" w:hAnsi="Verdana"/>
        </w:rPr>
      </w:pPr>
    </w:p>
    <w:tbl>
      <w:tblPr>
        <w:tblpPr w:leftFromText="141" w:rightFromText="141" w:vertAnchor="text" w:horzAnchor="page" w:tblpX="2461" w:tblpY="3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</w:tblGrid>
      <w:tr w:rsidR="00813152" w:rsidRPr="00656624" w14:paraId="0097D954" w14:textId="77777777" w:rsidTr="00813152">
        <w:tc>
          <w:tcPr>
            <w:tcW w:w="6487" w:type="dxa"/>
          </w:tcPr>
          <w:p w14:paraId="31435EC8" w14:textId="77777777" w:rsidR="00813152" w:rsidRPr="00656624" w:rsidRDefault="00813152" w:rsidP="00813152">
            <w:pPr>
              <w:rPr>
                <w:rFonts w:ascii="Verdana" w:hAnsi="Verdana"/>
                <w:szCs w:val="24"/>
              </w:rPr>
            </w:pPr>
            <w:r w:rsidRPr="00656624">
              <w:rPr>
                <w:rFonts w:ascii="Verdana" w:hAnsi="Verdana"/>
                <w:szCs w:val="24"/>
              </w:rPr>
              <w:t>1.</w:t>
            </w:r>
          </w:p>
        </w:tc>
      </w:tr>
      <w:tr w:rsidR="00813152" w:rsidRPr="00656624" w14:paraId="2EF15913" w14:textId="77777777" w:rsidTr="00813152">
        <w:tc>
          <w:tcPr>
            <w:tcW w:w="6487" w:type="dxa"/>
          </w:tcPr>
          <w:p w14:paraId="5C79279B" w14:textId="77777777" w:rsidR="00813152" w:rsidRPr="00656624" w:rsidRDefault="00813152" w:rsidP="00813152">
            <w:pPr>
              <w:rPr>
                <w:rFonts w:ascii="Verdana" w:hAnsi="Verdana"/>
                <w:szCs w:val="24"/>
              </w:rPr>
            </w:pPr>
            <w:r w:rsidRPr="00656624">
              <w:rPr>
                <w:rFonts w:ascii="Verdana" w:hAnsi="Verdana"/>
                <w:szCs w:val="24"/>
              </w:rPr>
              <w:t>2.</w:t>
            </w:r>
          </w:p>
        </w:tc>
      </w:tr>
      <w:tr w:rsidR="00813152" w:rsidRPr="00656624" w14:paraId="351B1A18" w14:textId="77777777" w:rsidTr="00813152">
        <w:tc>
          <w:tcPr>
            <w:tcW w:w="6487" w:type="dxa"/>
          </w:tcPr>
          <w:p w14:paraId="7BF30531" w14:textId="77777777" w:rsidR="00813152" w:rsidRPr="00656624" w:rsidRDefault="00813152" w:rsidP="00813152">
            <w:pPr>
              <w:rPr>
                <w:rFonts w:ascii="Verdana" w:hAnsi="Verdana"/>
                <w:szCs w:val="24"/>
              </w:rPr>
            </w:pPr>
            <w:r w:rsidRPr="00656624">
              <w:rPr>
                <w:rFonts w:ascii="Verdana" w:hAnsi="Verdana"/>
                <w:szCs w:val="24"/>
              </w:rPr>
              <w:t>3.</w:t>
            </w:r>
          </w:p>
        </w:tc>
      </w:tr>
      <w:tr w:rsidR="00813152" w:rsidRPr="00656624" w14:paraId="79702B6A" w14:textId="77777777" w:rsidTr="00813152">
        <w:tc>
          <w:tcPr>
            <w:tcW w:w="6487" w:type="dxa"/>
          </w:tcPr>
          <w:p w14:paraId="6BC4D6C5" w14:textId="77777777" w:rsidR="00813152" w:rsidRPr="00656624" w:rsidRDefault="00813152" w:rsidP="00813152">
            <w:pPr>
              <w:rPr>
                <w:rFonts w:ascii="Verdana" w:hAnsi="Verdana"/>
                <w:szCs w:val="24"/>
              </w:rPr>
            </w:pPr>
            <w:r w:rsidRPr="00656624">
              <w:rPr>
                <w:rFonts w:ascii="Verdana" w:hAnsi="Verdana"/>
                <w:szCs w:val="24"/>
              </w:rPr>
              <w:t>4.</w:t>
            </w:r>
          </w:p>
        </w:tc>
      </w:tr>
      <w:tr w:rsidR="00813152" w:rsidRPr="00656624" w14:paraId="7A9E84E6" w14:textId="77777777" w:rsidTr="00813152">
        <w:tc>
          <w:tcPr>
            <w:tcW w:w="6487" w:type="dxa"/>
          </w:tcPr>
          <w:p w14:paraId="5F3E786B" w14:textId="77777777" w:rsidR="00813152" w:rsidRPr="00656624" w:rsidRDefault="00813152" w:rsidP="00813152">
            <w:pPr>
              <w:rPr>
                <w:rFonts w:ascii="Verdana" w:hAnsi="Verdana"/>
                <w:szCs w:val="24"/>
              </w:rPr>
            </w:pPr>
            <w:r w:rsidRPr="00656624">
              <w:rPr>
                <w:rFonts w:ascii="Verdana" w:hAnsi="Verdana"/>
                <w:szCs w:val="24"/>
              </w:rPr>
              <w:t>5.</w:t>
            </w:r>
          </w:p>
        </w:tc>
      </w:tr>
    </w:tbl>
    <w:p w14:paraId="2E5D5834" w14:textId="77777777" w:rsidR="00813152" w:rsidRDefault="00813152" w:rsidP="00813152">
      <w:pPr>
        <w:rPr>
          <w:rFonts w:ascii="Verdana" w:hAnsi="Verdana"/>
        </w:rPr>
      </w:pPr>
    </w:p>
    <w:p w14:paraId="4E0D850D" w14:textId="77777777" w:rsidR="00813152" w:rsidRDefault="00813152" w:rsidP="00813152">
      <w:pPr>
        <w:rPr>
          <w:rFonts w:ascii="Verdana" w:hAnsi="Verdana"/>
        </w:rPr>
      </w:pPr>
      <w:bookmarkStart w:id="0" w:name="_GoBack"/>
      <w:bookmarkEnd w:id="0"/>
    </w:p>
    <w:p w14:paraId="77B62C78" w14:textId="77777777" w:rsidR="00813152" w:rsidRDefault="00813152" w:rsidP="00813152">
      <w:pPr>
        <w:rPr>
          <w:rFonts w:ascii="Verdana" w:hAnsi="Verdana"/>
        </w:rPr>
      </w:pPr>
    </w:p>
    <w:p w14:paraId="22D4F540" w14:textId="77777777" w:rsidR="00813152" w:rsidRDefault="00813152" w:rsidP="00813152">
      <w:pPr>
        <w:rPr>
          <w:rFonts w:ascii="Verdana" w:hAnsi="Verdana"/>
        </w:rPr>
      </w:pPr>
    </w:p>
    <w:p w14:paraId="5ED16340" w14:textId="77777777" w:rsidR="00813152" w:rsidRDefault="00813152" w:rsidP="00813152">
      <w:pPr>
        <w:rPr>
          <w:rFonts w:ascii="Verdana" w:hAnsi="Verdana"/>
        </w:rPr>
      </w:pPr>
    </w:p>
    <w:p w14:paraId="21D987A3" w14:textId="77777777" w:rsidR="00813152" w:rsidRDefault="00813152" w:rsidP="00813152">
      <w:pPr>
        <w:rPr>
          <w:rFonts w:ascii="Verdana" w:hAnsi="Verdana"/>
        </w:rPr>
      </w:pPr>
    </w:p>
    <w:p w14:paraId="31353595" w14:textId="77777777" w:rsidR="00813152" w:rsidRDefault="0081315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15565E6" w14:textId="77777777" w:rsidR="00813152" w:rsidRDefault="00813152" w:rsidP="00813152">
      <w:pPr>
        <w:numPr>
          <w:ilvl w:val="0"/>
          <w:numId w:val="4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Verdana" w:hAnsi="Verdana"/>
        </w:rPr>
      </w:pPr>
      <w:r>
        <w:rPr>
          <w:rFonts w:ascii="Verdana" w:hAnsi="Verdana"/>
        </w:rPr>
        <w:lastRenderedPageBreak/>
        <w:t>Complete las frases con la palabra que corresponda:</w:t>
      </w:r>
    </w:p>
    <w:p w14:paraId="2433216B" w14:textId="77777777" w:rsidR="00813152" w:rsidRDefault="00813152" w:rsidP="00813152">
      <w:pPr>
        <w:ind w:left="1080"/>
        <w:rPr>
          <w:rFonts w:ascii="Verdana" w:hAnsi="Verdana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</w:tblGrid>
      <w:tr w:rsidR="00813152" w:rsidRPr="00656624" w14:paraId="02E03DEA" w14:textId="77777777" w:rsidTr="00813152">
        <w:tc>
          <w:tcPr>
            <w:tcW w:w="8789" w:type="dxa"/>
          </w:tcPr>
          <w:p w14:paraId="5895B8D2" w14:textId="77777777" w:rsidR="00813152" w:rsidRPr="00656624" w:rsidRDefault="00813152" w:rsidP="00E3660B">
            <w:pPr>
              <w:rPr>
                <w:rFonts w:ascii="Verdana" w:hAnsi="Verdana"/>
              </w:rPr>
            </w:pPr>
            <w:r w:rsidRPr="00656624">
              <w:rPr>
                <w:rFonts w:ascii="Verdana" w:hAnsi="Verdana"/>
              </w:rPr>
              <w:t>hormonas sexuales – ovulación – desintegra – menstruación – útero – óvulos – ovario – sangre – elimina – albergar al bebé- embrión-  vagina – trompas de Falopio</w:t>
            </w:r>
          </w:p>
        </w:tc>
      </w:tr>
    </w:tbl>
    <w:p w14:paraId="6FB3E384" w14:textId="77777777" w:rsidR="00813152" w:rsidRDefault="00813152" w:rsidP="00813152">
      <w:pPr>
        <w:rPr>
          <w:rFonts w:ascii="Verdana" w:hAnsi="Verdana"/>
        </w:rPr>
      </w:pPr>
    </w:p>
    <w:p w14:paraId="632C30EB" w14:textId="77777777" w:rsidR="00813152" w:rsidRDefault="00813152" w:rsidP="00813152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Verdana" w:hAnsi="Verdana"/>
        </w:rPr>
      </w:pPr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 ______________ es un órgano hueco, con forma de pera invertida, que posee paredes gruesas y musculosas,  y tiene como principal función durante el embarazo ______________________</w:t>
      </w:r>
    </w:p>
    <w:p w14:paraId="315DA2C7" w14:textId="77777777" w:rsidR="00813152" w:rsidRDefault="00813152" w:rsidP="00813152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De cada extremo de la parte superior del útero salen las ___________________________ que terminan, una en cada ovario.</w:t>
      </w:r>
    </w:p>
    <w:p w14:paraId="703A8C59" w14:textId="77777777" w:rsidR="00813152" w:rsidRDefault="00813152" w:rsidP="00813152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La función principal de los ovarios es producir ________________ que determinan la aparición de los caracteres sexuales femeninos, y producir los gametos o células sexuales femeninas llamadas ____________________</w:t>
      </w:r>
    </w:p>
    <w:p w14:paraId="11272D4B" w14:textId="77777777" w:rsidR="00813152" w:rsidRDefault="00813152" w:rsidP="00813152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La ________________ es el proceso por el cual el ovocito u óvulo inmaduro (termina de madurar sólo si es fecundado) pasa desde el ______________ hacia la trompa de Falopio.</w:t>
      </w:r>
    </w:p>
    <w:p w14:paraId="27014C92" w14:textId="77777777" w:rsidR="00813152" w:rsidRDefault="00813152" w:rsidP="00813152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Mientras el óvulo avanza por las trompas de Falopio, las paredes del útero se han ido engrosando y enriqueciendo con ________________ para recibir a un _______________________.</w:t>
      </w:r>
    </w:p>
    <w:p w14:paraId="77E34AF6" w14:textId="77777777" w:rsidR="00813152" w:rsidRDefault="00813152" w:rsidP="00813152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Si el óvulo no es fecundado, éste se _________________, el tejido que se había preparado para recibirlo se _______________________ a través de la _______________ y se produce la ________________</w:t>
      </w:r>
    </w:p>
    <w:p w14:paraId="65BFBBF9" w14:textId="77777777" w:rsidR="00813152" w:rsidRDefault="00813152" w:rsidP="00813152">
      <w:pPr>
        <w:tabs>
          <w:tab w:val="num" w:pos="0"/>
        </w:tabs>
        <w:spacing w:after="0" w:line="360" w:lineRule="auto"/>
        <w:jc w:val="both"/>
        <w:rPr>
          <w:rFonts w:ascii="Verdana" w:hAnsi="Verdana"/>
        </w:rPr>
      </w:pPr>
    </w:p>
    <w:p w14:paraId="079B1BFF" w14:textId="77777777" w:rsidR="00813152" w:rsidRDefault="00813152" w:rsidP="00813152">
      <w:pPr>
        <w:jc w:val="both"/>
        <w:rPr>
          <w:rFonts w:ascii="Verdana" w:hAnsi="Verdana"/>
          <w:b/>
          <w:u w:val="single"/>
        </w:rPr>
      </w:pPr>
    </w:p>
    <w:p w14:paraId="648DC5A0" w14:textId="77777777" w:rsidR="00813152" w:rsidRDefault="00813152" w:rsidP="00813152"/>
    <w:p w14:paraId="2DE3699C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857616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B3FD30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A8F98FE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1ED463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6AC05F3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06CFDE5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054D9A9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22F0D54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21F01F1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A9A5DC2" w14:textId="77777777" w:rsidR="009521B2" w:rsidRDefault="009521B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F0BB8D6" w14:textId="77777777" w:rsidR="009521B2" w:rsidRDefault="00813152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Verdana" w:hAnsi="Verdana"/>
          <w:b/>
          <w:noProof/>
          <w:u w:val="single"/>
          <w:lang w:val="es-CL" w:eastAsia="es-CL"/>
        </w:rPr>
        <w:drawing>
          <wp:anchor distT="0" distB="0" distL="114300" distR="114300" simplePos="0" relativeHeight="251673600" behindDoc="0" locked="0" layoutInCell="1" allowOverlap="1" wp14:anchorId="32E7783C" wp14:editId="74FC6538">
            <wp:simplePos x="0" y="0"/>
            <wp:positionH relativeFrom="column">
              <wp:posOffset>-173355</wp:posOffset>
            </wp:positionH>
            <wp:positionV relativeFrom="paragraph">
              <wp:posOffset>215265</wp:posOffset>
            </wp:positionV>
            <wp:extent cx="1371600" cy="485140"/>
            <wp:effectExtent l="0" t="0" r="0" b="0"/>
            <wp:wrapNone/>
            <wp:docPr id="4" name="Imagen 4" descr="logo sip,Red de coleg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ip,Red de colegi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21B2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010DB" w14:textId="77777777" w:rsidR="001814F1" w:rsidRDefault="001814F1" w:rsidP="00DB4839">
      <w:pPr>
        <w:spacing w:after="0" w:line="240" w:lineRule="auto"/>
      </w:pPr>
      <w:r>
        <w:separator/>
      </w:r>
    </w:p>
  </w:endnote>
  <w:endnote w:type="continuationSeparator" w:id="0">
    <w:p w14:paraId="6BEA2F2C" w14:textId="77777777" w:rsidR="001814F1" w:rsidRDefault="001814F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B5BF6B8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7BF982E" wp14:editId="3C3DFBB8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9A3A9B9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813152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0214AE4A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990AFE2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0EEA7F9" wp14:editId="4EAEC509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1C9D259" wp14:editId="56975F45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7570D75"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813152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3EB875CD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65092" w14:textId="77777777" w:rsidR="001814F1" w:rsidRDefault="001814F1" w:rsidP="00DB4839">
      <w:pPr>
        <w:spacing w:after="0" w:line="240" w:lineRule="auto"/>
      </w:pPr>
      <w:r>
        <w:separator/>
      </w:r>
    </w:p>
  </w:footnote>
  <w:footnote w:type="continuationSeparator" w:id="0">
    <w:p w14:paraId="202DAF35" w14:textId="77777777" w:rsidR="001814F1" w:rsidRDefault="001814F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2461B" w14:textId="77777777" w:rsidR="00BA4256" w:rsidRDefault="00BA4256">
    <w:pPr>
      <w:pStyle w:val="Encabezado"/>
      <w:jc w:val="right"/>
    </w:pPr>
  </w:p>
  <w:p w14:paraId="13685FA4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D1EB8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57B460F6"/>
    <w:multiLevelType w:val="hybridMultilevel"/>
    <w:tmpl w:val="5D3063B6"/>
    <w:lvl w:ilvl="0" w:tplc="A55E90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A6027D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90452D0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9B26FC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A35BDF"/>
    <w:multiLevelType w:val="hybridMultilevel"/>
    <w:tmpl w:val="ABA2E3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F2E6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814F1"/>
    <w:rsid w:val="001A60B8"/>
    <w:rsid w:val="001C56B9"/>
    <w:rsid w:val="002437C0"/>
    <w:rsid w:val="002549C1"/>
    <w:rsid w:val="002E2049"/>
    <w:rsid w:val="00326F8E"/>
    <w:rsid w:val="00337598"/>
    <w:rsid w:val="003B0584"/>
    <w:rsid w:val="00407185"/>
    <w:rsid w:val="004278EE"/>
    <w:rsid w:val="00435EE0"/>
    <w:rsid w:val="004A1072"/>
    <w:rsid w:val="004C7B70"/>
    <w:rsid w:val="004E3A80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35186"/>
    <w:rsid w:val="0074664B"/>
    <w:rsid w:val="007764AC"/>
    <w:rsid w:val="007800B5"/>
    <w:rsid w:val="007C164D"/>
    <w:rsid w:val="00813152"/>
    <w:rsid w:val="0082611E"/>
    <w:rsid w:val="008A5BAF"/>
    <w:rsid w:val="009034D9"/>
    <w:rsid w:val="009326E3"/>
    <w:rsid w:val="009521B2"/>
    <w:rsid w:val="00956AFA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B76AD"/>
  <w15:docId w15:val="{2B1FA591-C16A-4253-B385-605B0004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3</cp:revision>
  <cp:lastPrinted>2013-01-15T14:20:00Z</cp:lastPrinted>
  <dcterms:created xsi:type="dcterms:W3CDTF">2013-08-21T15:54:00Z</dcterms:created>
  <dcterms:modified xsi:type="dcterms:W3CDTF">2019-03-26T15:51:00Z</dcterms:modified>
</cp:coreProperties>
</file>