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C36C8" w14:textId="77777777" w:rsidR="00BA4256" w:rsidRDefault="00A4363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29738D5" wp14:editId="4E6C10B4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2C9B49D" wp14:editId="2F22C21A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E7C1D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7EC15C3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70BC0A5" w14:textId="795A88FA" w:rsidR="00CE044D" w:rsidRDefault="00CE044D" w:rsidP="00CE044D">
      <w:pPr>
        <w:pStyle w:val="Encabezado"/>
        <w:ind w:left="-1134"/>
        <w:contextualSpacing/>
        <w:jc w:val="center"/>
        <w:rPr>
          <w:rFonts w:ascii="Arial" w:hAnsi="Arial" w:cs="Arial"/>
          <w:b/>
          <w:color w:val="0F0F0F"/>
          <w:sz w:val="24"/>
          <w:szCs w:val="24"/>
        </w:rPr>
      </w:pPr>
      <w:r>
        <w:rPr>
          <w:rFonts w:ascii="Arial" w:hAnsi="Arial" w:cs="Arial"/>
          <w:b/>
        </w:rPr>
        <w:t>PAUTA</w:t>
      </w:r>
      <w:bookmarkStart w:id="0" w:name="_GoBack"/>
      <w:bookmarkEnd w:id="0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color w:val="0F0F0F"/>
        </w:rPr>
        <w:t>TODO SOBRE LA ENERGÍA</w:t>
      </w:r>
    </w:p>
    <w:p w14:paraId="58EA4C70" w14:textId="77777777" w:rsidR="00CE044D" w:rsidRDefault="00CE044D" w:rsidP="00CE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b/>
          <w:sz w:val="20"/>
          <w:szCs w:val="20"/>
          <w:lang w:eastAsia="es-CL"/>
        </w:rPr>
      </w:pPr>
    </w:p>
    <w:p w14:paraId="2F833E01" w14:textId="77777777" w:rsidR="00CE044D" w:rsidRDefault="00CE044D" w:rsidP="00CE044D">
      <w:pPr>
        <w:pStyle w:val="Prrafodelista"/>
        <w:tabs>
          <w:tab w:val="left" w:pos="0"/>
        </w:tabs>
        <w:ind w:left="0"/>
        <w:jc w:val="both"/>
        <w:rPr>
          <w:rFonts w:ascii="Comic Sans MS" w:eastAsia="Times New Roman" w:hAnsi="Comic Sans MS" w:cs="Arial"/>
          <w:sz w:val="4"/>
          <w:szCs w:val="4"/>
          <w:lang w:val="es-CL" w:eastAsia="es-ES"/>
        </w:rPr>
      </w:pPr>
    </w:p>
    <w:p w14:paraId="58EE739E" w14:textId="77777777" w:rsidR="00CE044D" w:rsidRDefault="00CE044D" w:rsidP="00CE044D">
      <w:pPr>
        <w:pStyle w:val="Prrafodelista"/>
        <w:spacing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Responda las siguientes preguntas según lo aprendido en clases:</w:t>
      </w:r>
    </w:p>
    <w:p w14:paraId="4ED66AA2" w14:textId="77777777" w:rsidR="00CE044D" w:rsidRDefault="00CE044D" w:rsidP="00CE044D">
      <w:pPr>
        <w:pStyle w:val="Prrafodelista"/>
        <w:spacing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2C5BAD2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6672" behindDoc="1" locked="0" layoutInCell="1" allowOverlap="1" wp14:anchorId="637D3BD4" wp14:editId="566D32CB">
            <wp:simplePos x="0" y="0"/>
            <wp:positionH relativeFrom="column">
              <wp:posOffset>4572000</wp:posOffset>
            </wp:positionH>
            <wp:positionV relativeFrom="paragraph">
              <wp:posOffset>56515</wp:posOffset>
            </wp:positionV>
            <wp:extent cx="845820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0919" y="21214"/>
                <wp:lineTo x="20919" y="0"/>
                <wp:lineTo x="0" y="0"/>
              </wp:wrapPolygon>
            </wp:wrapTight>
            <wp:docPr id="11" name="Imagen 11" descr="ampolleta 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polleta c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Cuando una ampolleta se enciende, la energía que se mueve por los cables se llama:</w:t>
      </w:r>
    </w:p>
    <w:p w14:paraId="469CC854" w14:textId="77777777" w:rsidR="00CE044D" w:rsidRDefault="00CE044D" w:rsidP="00CE044D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07BE27A5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Electricidad</w:t>
      </w:r>
    </w:p>
    <w:p w14:paraId="2503925A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Química</w:t>
      </w:r>
    </w:p>
    <w:p w14:paraId="15123D05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Solar</w:t>
      </w:r>
    </w:p>
    <w:p w14:paraId="77BBB6BD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Eólica</w:t>
      </w:r>
    </w:p>
    <w:p w14:paraId="775E6D43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7C92A63C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Existen muchas formas de generar electricidad, esto se debe a que la energía se puede convertir de un tipo a otro.</w:t>
      </w:r>
    </w:p>
    <w:p w14:paraId="21005897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5535806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Verdadero</w:t>
      </w:r>
    </w:p>
    <w:p w14:paraId="09649661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Falso </w:t>
      </w:r>
    </w:p>
    <w:p w14:paraId="72E9C38E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0D0000E5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petróleo es un combustible fósil renovable.</w:t>
      </w:r>
    </w:p>
    <w:p w14:paraId="542F10A8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C9ED11A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Verdadero</w:t>
      </w:r>
    </w:p>
    <w:p w14:paraId="63C8A4A4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Falso</w:t>
      </w:r>
    </w:p>
    <w:p w14:paraId="23610B62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5CFE8657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tipo de energía es la que mueve el  molino de la foto?</w:t>
      </w:r>
    </w:p>
    <w:p w14:paraId="2B74AC58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60485A9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Solar</w:t>
      </w:r>
    </w:p>
    <w:p w14:paraId="66886821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36427C79" wp14:editId="2FAE08EC">
            <wp:simplePos x="0" y="0"/>
            <wp:positionH relativeFrom="column">
              <wp:posOffset>4361180</wp:posOffset>
            </wp:positionH>
            <wp:positionV relativeFrom="paragraph">
              <wp:posOffset>132080</wp:posOffset>
            </wp:positionV>
            <wp:extent cx="989965" cy="1496695"/>
            <wp:effectExtent l="0" t="0" r="635" b="8255"/>
            <wp:wrapTight wrapText="bothSides">
              <wp:wrapPolygon edited="0">
                <wp:start x="0" y="0"/>
                <wp:lineTo x="0" y="21444"/>
                <wp:lineTo x="21198" y="21444"/>
                <wp:lineTo x="21198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49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color w:val="FF0000"/>
          <w:sz w:val="20"/>
          <w:szCs w:val="20"/>
        </w:rPr>
        <w:t>Eólica</w:t>
      </w:r>
    </w:p>
    <w:p w14:paraId="1A0F9B9F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Eléctrica</w:t>
      </w:r>
    </w:p>
    <w:p w14:paraId="63D1F03C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Fuerza muscular</w:t>
      </w:r>
    </w:p>
    <w:p w14:paraId="07FA26F6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br w:type="page"/>
      </w:r>
    </w:p>
    <w:p w14:paraId="22B553D5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lastRenderedPageBreak/>
        <w:drawing>
          <wp:anchor distT="0" distB="0" distL="114300" distR="114300" simplePos="0" relativeHeight="251674624" behindDoc="1" locked="0" layoutInCell="1" allowOverlap="1" wp14:anchorId="42990CD7" wp14:editId="048E7C69">
            <wp:simplePos x="0" y="0"/>
            <wp:positionH relativeFrom="column">
              <wp:posOffset>702945</wp:posOffset>
            </wp:positionH>
            <wp:positionV relativeFrom="paragraph">
              <wp:posOffset>-420370</wp:posOffset>
            </wp:positionV>
            <wp:extent cx="4175760" cy="3515360"/>
            <wp:effectExtent l="0" t="0" r="0" b="8890"/>
            <wp:wrapTight wrapText="bothSides">
              <wp:wrapPolygon edited="0">
                <wp:start x="0" y="0"/>
                <wp:lineTo x="0" y="21538"/>
                <wp:lineTo x="21482" y="21538"/>
                <wp:lineTo x="21482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351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DC927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5FAAE8B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D06C804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833F9CD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D02F7B9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5E674A3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515516E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DE1B5FC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070F7A43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7D21D99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52C67ECD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3FB60DB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DBF77FD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56B1B39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9002C5A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46B25FF2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4417AC4B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5B3989DE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496AF492" w14:textId="77777777" w:rsidR="00CE044D" w:rsidRDefault="00CE044D" w:rsidP="00CE044D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7356699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los dibujos de arriba y señale cuál imagen representa la energía eléctrica.</w:t>
      </w:r>
    </w:p>
    <w:p w14:paraId="46ADC217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</w:p>
    <w:p w14:paraId="12FBC346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</w:p>
    <w:p w14:paraId="5F7F22E1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4 y 1</w:t>
      </w:r>
    </w:p>
    <w:p w14:paraId="2B69F266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</w:p>
    <w:p w14:paraId="1A84F2AC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795E6C20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los dibujos de arriba y señale cuál imagen representa la energía química.</w:t>
      </w:r>
    </w:p>
    <w:p w14:paraId="3666F7F2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</w:p>
    <w:p w14:paraId="2742BD2E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3</w:t>
      </w:r>
    </w:p>
    <w:p w14:paraId="46606561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</w:p>
    <w:p w14:paraId="7B1E01A4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</w:p>
    <w:p w14:paraId="4931F4C0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1C87537A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energía eléctrica que enciende la ampolleta se transforma (convierte) en:</w:t>
      </w:r>
    </w:p>
    <w:p w14:paraId="0E9A2E1D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Calor y electricidad</w:t>
      </w:r>
    </w:p>
    <w:p w14:paraId="4BE7CA41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Electricidad y luz</w:t>
      </w:r>
    </w:p>
    <w:p w14:paraId="1646F08A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Luz y calor</w:t>
      </w:r>
    </w:p>
    <w:p w14:paraId="3A869834" w14:textId="77777777" w:rsidR="00CE044D" w:rsidRDefault="00CE044D" w:rsidP="00CE044D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Ninguna es correcta</w:t>
      </w:r>
    </w:p>
    <w:p w14:paraId="5889D3F6" w14:textId="77777777" w:rsidR="00CE044D" w:rsidRDefault="00CE044D" w:rsidP="00CE044D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3A9572BD" w14:textId="77777777" w:rsidR="00CE044D" w:rsidRDefault="00CE044D" w:rsidP="00CE044D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todas las formas de energía presentes en los dibujos.</w:t>
      </w:r>
    </w:p>
    <w:p w14:paraId="125F857E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4775A0" wp14:editId="75785EC7">
                <wp:simplePos x="0" y="0"/>
                <wp:positionH relativeFrom="column">
                  <wp:posOffset>-188595</wp:posOffset>
                </wp:positionH>
                <wp:positionV relativeFrom="paragraph">
                  <wp:posOffset>77470</wp:posOffset>
                </wp:positionV>
                <wp:extent cx="5660390" cy="845820"/>
                <wp:effectExtent l="11430" t="10795" r="5080" b="1016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039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2804A" w14:textId="77777777" w:rsidR="00CE044D" w:rsidRDefault="00CE044D" w:rsidP="00CE044D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 xml:space="preserve">Dibujos 1 y 2. Energía lumínica y calor; Dibujo 3. Energía química (que se transforma en electricidad); Dibujo 4. Energía eléctrica: Dibujo 5. Energía mecánica (la pueden identificar como energía de movimiento también, por el movimiento se genera sonido, que también es energía producto de las vibraciones y energía eólica.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14.85pt;margin-top:6.1pt;width:445.7pt;height:6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">
                <v:textbox>
                  <w:txbxContent>
                    <w:p w14:paraId="40B2804A" w14:textId="77777777" w:rsidR="00CE044D" w:rsidRDefault="00CE044D" w:rsidP="00CE044D">
                      <w:pPr>
                        <w:rPr>
                          <w:i/>
                          <w:color w:val="FF0000"/>
                        </w:rPr>
                      </w:pPr>
                      <w:r>
                        <w:rPr>
                          <w:i/>
                          <w:color w:val="FF0000"/>
                        </w:rPr>
                        <w:t xml:space="preserve">Dibujos 1 y 2. Energía lumínica y calor; Dibujo 3. Energía química (que se transforma en electricidad); Dibujo 4. Energía eléctrica: Dibujo 5. Energía mecánica (la pueden identificar como energía de movimiento también, por el movimiento se genera sonido, que también es energía producto de las vibraciones y energía eólica. </w:t>
                      </w:r>
                    </w:p>
                  </w:txbxContent>
                </v:textbox>
              </v:rect>
            </w:pict>
          </mc:Fallback>
        </mc:AlternateContent>
      </w:r>
    </w:p>
    <w:p w14:paraId="7590FB87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60E5231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E740E12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4CB470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AB2F5BF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E8A57AF" w14:textId="77777777" w:rsidR="00CE044D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52B05D" w14:textId="77777777" w:rsidR="00CE044D" w:rsidRDefault="00CE044D" w:rsidP="00CE044D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B44A6D1" w14:textId="77777777" w:rsidR="00CE044D" w:rsidRDefault="00CE044D" w:rsidP="00CE044D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3C08141" w14:textId="77777777" w:rsidR="00CE044D" w:rsidRDefault="00CE044D" w:rsidP="00CE044D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B2B98F1" w14:textId="77777777" w:rsidR="003B0584" w:rsidRPr="007800B5" w:rsidRDefault="00CE044D" w:rsidP="00CE044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Elaborado por: Carmen Salazar</w:t>
      </w:r>
    </w:p>
    <w:sectPr w:rsidR="003B0584" w:rsidRPr="007800B5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1240A" w14:textId="77777777" w:rsidR="009813DC" w:rsidRDefault="009813DC" w:rsidP="00DB4839">
      <w:pPr>
        <w:spacing w:after="0" w:line="240" w:lineRule="auto"/>
      </w:pPr>
      <w:r>
        <w:separator/>
      </w:r>
    </w:p>
  </w:endnote>
  <w:endnote w:type="continuationSeparator" w:id="0">
    <w:p w14:paraId="6450DB42" w14:textId="77777777" w:rsidR="009813DC" w:rsidRDefault="009813D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8FC0D06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344ED15" wp14:editId="2647F448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F13F99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688C6755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E907390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17323BB" wp14:editId="292E91E7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AA02401" wp14:editId="6C923970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F13F9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06AE669C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507C0" w14:textId="77777777" w:rsidR="009813DC" w:rsidRDefault="009813DC" w:rsidP="00DB4839">
      <w:pPr>
        <w:spacing w:after="0" w:line="240" w:lineRule="auto"/>
      </w:pPr>
      <w:r>
        <w:separator/>
      </w:r>
    </w:p>
  </w:footnote>
  <w:footnote w:type="continuationSeparator" w:id="0">
    <w:p w14:paraId="4EA8D8A1" w14:textId="77777777" w:rsidR="009813DC" w:rsidRDefault="009813D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C1827" w14:textId="77777777" w:rsidR="00BA4256" w:rsidRDefault="00BA4256">
    <w:pPr>
      <w:pStyle w:val="Encabezado"/>
      <w:jc w:val="right"/>
    </w:pPr>
  </w:p>
  <w:p w14:paraId="75C74A16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9A49A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F31"/>
    <w:multiLevelType w:val="hybridMultilevel"/>
    <w:tmpl w:val="D2CA1046"/>
    <w:lvl w:ilvl="0" w:tplc="6900B71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71104A"/>
    <w:rsid w:val="00764B12"/>
    <w:rsid w:val="007764AC"/>
    <w:rsid w:val="007800B5"/>
    <w:rsid w:val="0082611E"/>
    <w:rsid w:val="008A5BAF"/>
    <w:rsid w:val="00956AFA"/>
    <w:rsid w:val="009813DC"/>
    <w:rsid w:val="00997961"/>
    <w:rsid w:val="009A5F8D"/>
    <w:rsid w:val="00A4363D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E044D"/>
    <w:rsid w:val="00CF0C0C"/>
    <w:rsid w:val="00D01B3B"/>
    <w:rsid w:val="00D3025B"/>
    <w:rsid w:val="00D30DEA"/>
    <w:rsid w:val="00DB4839"/>
    <w:rsid w:val="00E22396"/>
    <w:rsid w:val="00E91F14"/>
    <w:rsid w:val="00ED7604"/>
    <w:rsid w:val="00EE7F7B"/>
    <w:rsid w:val="00F13F99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9B0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MQQRJKESPSZQ-216-19856</_dlc_DocId>
    <_dlc_DocIdUrl xmlns="de2725e4-ec5b-47eb-bdd9-6fcbc3c86379">
      <Url>http://tec.mineduc.cl/UCE/curriculum_en_linea/_layouts/DocIdRedir.aspx?ID=MQQRJKESPSZQ-216-19856</Url>
      <Description>MQQRJKESPSZQ-216-19856</Description>
    </_dlc_DocIdUrl>
  </documentManagement>
</p:properties>
</file>

<file path=customXml/itemProps1.xml><?xml version="1.0" encoding="utf-8"?>
<ds:datastoreItem xmlns:ds="http://schemas.openxmlformats.org/officeDocument/2006/customXml" ds:itemID="{38A43ACB-B80B-4B41-9B69-230AE2DC537D}"/>
</file>

<file path=customXml/itemProps2.xml><?xml version="1.0" encoding="utf-8"?>
<ds:datastoreItem xmlns:ds="http://schemas.openxmlformats.org/officeDocument/2006/customXml" ds:itemID="{0A5395A6-1738-4D31-A3F7-B8189ED829A0}"/>
</file>

<file path=customXml/itemProps3.xml><?xml version="1.0" encoding="utf-8"?>
<ds:datastoreItem xmlns:ds="http://schemas.openxmlformats.org/officeDocument/2006/customXml" ds:itemID="{32755C0E-776D-4234-8AEE-332D41C5804D}"/>
</file>

<file path=customXml/itemProps4.xml><?xml version="1.0" encoding="utf-8"?>
<ds:datastoreItem xmlns:ds="http://schemas.openxmlformats.org/officeDocument/2006/customXml" ds:itemID="{1AFE688A-E4B9-486D-B215-EE2A71E36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2012-11-21T14:56:00Z</cp:lastPrinted>
  <dcterms:created xsi:type="dcterms:W3CDTF">2013-02-05T18:46:00Z</dcterms:created>
  <dcterms:modified xsi:type="dcterms:W3CDTF">2013-06-10T15:49:00Z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02e7576a-b04b-42cc-9f2c-63d451186752</vt:lpwstr>
  </property>
</Properties>
</file>