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74736" w14:textId="77777777" w:rsidR="00BA4256" w:rsidRDefault="007772E7"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0288" behindDoc="1" locked="0" layoutInCell="1" allowOverlap="1" wp14:anchorId="2A208214" wp14:editId="3C2AF2BC">
            <wp:simplePos x="0" y="0"/>
            <wp:positionH relativeFrom="column">
              <wp:posOffset>-24130</wp:posOffset>
            </wp:positionH>
            <wp:positionV relativeFrom="paragraph">
              <wp:posOffset>-742315</wp:posOffset>
            </wp:positionV>
            <wp:extent cx="6282690" cy="1008380"/>
            <wp:effectExtent l="0" t="0" r="3810" b="127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7.png"/>
                    <pic:cNvPicPr/>
                  </pic:nvPicPr>
                  <pic:blipFill>
                    <a:blip r:embed="rId12">
                      <a:extLst>
                        <a:ext uri="{28A0092B-C50C-407E-A947-70E740481C1C}">
                          <a14:useLocalDpi xmlns:a14="http://schemas.microsoft.com/office/drawing/2010/main" val="0"/>
                        </a:ext>
                      </a:extLst>
                    </a:blip>
                    <a:stretch>
                      <a:fillRect/>
                    </a:stretch>
                  </pic:blipFill>
                  <pic:spPr>
                    <a:xfrm>
                      <a:off x="0" y="0"/>
                      <a:ext cx="6282690" cy="10083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es-CL" w:eastAsia="es-CL"/>
        </w:rPr>
        <w:drawing>
          <wp:anchor distT="0" distB="0" distL="114300" distR="114300" simplePos="0" relativeHeight="251658240" behindDoc="1" locked="0" layoutInCell="1" allowOverlap="1" wp14:anchorId="56AEFC59" wp14:editId="1213CB4F">
            <wp:simplePos x="0" y="0"/>
            <wp:positionH relativeFrom="column">
              <wp:posOffset>-1095375</wp:posOffset>
            </wp:positionH>
            <wp:positionV relativeFrom="paragraph">
              <wp:posOffset>-895985</wp:posOffset>
            </wp:positionV>
            <wp:extent cx="671195" cy="10055225"/>
            <wp:effectExtent l="0" t="0" r="0" b="317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12.png"/>
                    <pic:cNvPicPr/>
                  </pic:nvPicPr>
                  <pic:blipFill>
                    <a:blip r:embed="rId13">
                      <a:extLst>
                        <a:ext uri="{28A0092B-C50C-407E-A947-70E740481C1C}">
                          <a14:useLocalDpi xmlns:a14="http://schemas.microsoft.com/office/drawing/2010/main" val="0"/>
                        </a:ext>
                      </a:extLst>
                    </a:blip>
                    <a:stretch>
                      <a:fillRect/>
                    </a:stretch>
                  </pic:blipFill>
                  <pic:spPr bwMode="auto">
                    <a:xfrm>
                      <a:off x="0" y="0"/>
                      <a:ext cx="671195" cy="10055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63B808"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47980DCE"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2F567E44" w14:textId="113D8D96" w:rsidR="009F24CF" w:rsidRPr="0016016B" w:rsidRDefault="009F24CF" w:rsidP="009F24CF">
      <w:pPr>
        <w:pStyle w:val="Encabezado"/>
        <w:ind w:left="-1134"/>
        <w:contextualSpacing/>
        <w:jc w:val="center"/>
        <w:rPr>
          <w:rFonts w:ascii="Arial" w:hAnsi="Arial" w:cs="Arial"/>
          <w:color w:val="000000"/>
        </w:rPr>
      </w:pPr>
      <w:r>
        <w:rPr>
          <w:rFonts w:ascii="Arial" w:hAnsi="Arial" w:cs="Arial"/>
          <w:b/>
        </w:rPr>
        <w:t>PAUTA</w:t>
      </w:r>
      <w:r w:rsidRPr="0016016B">
        <w:rPr>
          <w:rFonts w:ascii="Arial" w:hAnsi="Arial" w:cs="Arial"/>
          <w:b/>
        </w:rPr>
        <w:t xml:space="preserve">: </w:t>
      </w:r>
      <w:r w:rsidRPr="0016016B">
        <w:rPr>
          <w:rFonts w:ascii="Arial" w:hAnsi="Arial" w:cs="Arial"/>
          <w:b/>
          <w:color w:val="0F0F0F"/>
        </w:rPr>
        <w:t>CARACTERÍSTICAS DE LA ENERGÍA</w:t>
      </w:r>
    </w:p>
    <w:p w14:paraId="2436B5CB" w14:textId="77777777" w:rsidR="0058738F" w:rsidRDefault="0058738F" w:rsidP="00B660B2">
      <w:pPr>
        <w:spacing w:before="100" w:beforeAutospacing="1" w:after="0" w:line="240" w:lineRule="auto"/>
        <w:ind w:right="-1134"/>
        <w:contextualSpacing/>
        <w:rPr>
          <w:rFonts w:ascii="Arial" w:hAnsi="Arial" w:cs="Arial"/>
          <w:b/>
        </w:rPr>
      </w:pPr>
    </w:p>
    <w:p w14:paraId="61E90456" w14:textId="77777777" w:rsidR="009F24CF" w:rsidRPr="00DD63BD" w:rsidRDefault="009F24CF" w:rsidP="009F24CF">
      <w:pPr>
        <w:pStyle w:val="Prrafodelista"/>
        <w:ind w:left="0"/>
        <w:jc w:val="both"/>
        <w:rPr>
          <w:rFonts w:ascii="Arial" w:hAnsi="Arial" w:cs="Arial"/>
          <w:i/>
          <w:sz w:val="20"/>
          <w:szCs w:val="20"/>
        </w:rPr>
      </w:pPr>
      <w:r w:rsidRPr="00DD63BD">
        <w:rPr>
          <w:rFonts w:ascii="Arial" w:hAnsi="Arial" w:cs="Arial"/>
          <w:b/>
          <w:sz w:val="20"/>
          <w:szCs w:val="20"/>
        </w:rPr>
        <w:t>¿Qué hace que se encienda una ampolleta? ¿Qué hace que se mueva un auto o un avión? ¿Qué hace que se caliente la comida?</w:t>
      </w:r>
      <w:r w:rsidRPr="00DD63BD">
        <w:rPr>
          <w:rFonts w:ascii="Arial" w:hAnsi="Arial" w:cs="Arial"/>
          <w:sz w:val="20"/>
          <w:szCs w:val="20"/>
        </w:rPr>
        <w:t xml:space="preserve"> </w:t>
      </w:r>
    </w:p>
    <w:p w14:paraId="43583E0B" w14:textId="77777777" w:rsidR="009F24CF" w:rsidRDefault="009F24CF" w:rsidP="009F24CF">
      <w:pPr>
        <w:spacing w:after="0" w:line="240" w:lineRule="auto"/>
        <w:rPr>
          <w:rFonts w:ascii="Arial" w:hAnsi="Arial" w:cs="Arial"/>
          <w:sz w:val="20"/>
          <w:szCs w:val="20"/>
        </w:rPr>
      </w:pPr>
      <w:bookmarkStart w:id="0" w:name="_GoBack"/>
      <w:bookmarkEnd w:id="0"/>
      <w:r>
        <w:rPr>
          <w:noProof/>
          <w:lang w:val="es-CL" w:eastAsia="es-CL"/>
        </w:rPr>
        <w:drawing>
          <wp:anchor distT="0" distB="0" distL="114300" distR="114300" simplePos="0" relativeHeight="251662336" behindDoc="1" locked="0" layoutInCell="1" allowOverlap="1" wp14:anchorId="1C6B5B89" wp14:editId="5DA35555">
            <wp:simplePos x="0" y="0"/>
            <wp:positionH relativeFrom="column">
              <wp:posOffset>3719830</wp:posOffset>
            </wp:positionH>
            <wp:positionV relativeFrom="paragraph">
              <wp:posOffset>134620</wp:posOffset>
            </wp:positionV>
            <wp:extent cx="2149475" cy="2559685"/>
            <wp:effectExtent l="0" t="0" r="3175" b="0"/>
            <wp:wrapTight wrapText="bothSides">
              <wp:wrapPolygon edited="0">
                <wp:start x="0" y="0"/>
                <wp:lineTo x="0" y="21380"/>
                <wp:lineTo x="21440" y="21380"/>
                <wp:lineTo x="21440"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9475" cy="2559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510DEE" w14:textId="77777777" w:rsidR="009F24CF" w:rsidRPr="00DD63BD" w:rsidRDefault="009F24CF" w:rsidP="009F24CF">
      <w:pPr>
        <w:spacing w:after="0" w:line="240" w:lineRule="auto"/>
        <w:rPr>
          <w:rFonts w:ascii="Arial" w:hAnsi="Arial" w:cs="Arial"/>
          <w:sz w:val="20"/>
          <w:szCs w:val="20"/>
        </w:rPr>
      </w:pPr>
      <w:r>
        <w:rPr>
          <w:rFonts w:ascii="Arial" w:hAnsi="Arial" w:cs="Arial"/>
          <w:sz w:val="20"/>
          <w:szCs w:val="20"/>
        </w:rPr>
        <w:t xml:space="preserve">En esta entretenida actividad observará cómo la energía del sol </w:t>
      </w:r>
      <w:r w:rsidRPr="00DD63BD">
        <w:rPr>
          <w:rFonts w:ascii="Arial" w:hAnsi="Arial" w:cs="Arial"/>
          <w:sz w:val="20"/>
          <w:szCs w:val="20"/>
        </w:rPr>
        <w:t>sube la temperatura del aire al inter</w:t>
      </w:r>
      <w:r>
        <w:rPr>
          <w:rFonts w:ascii="Arial" w:hAnsi="Arial" w:cs="Arial"/>
          <w:sz w:val="20"/>
          <w:szCs w:val="20"/>
        </w:rPr>
        <w:t xml:space="preserve">ior de una lata de bebida vacía.  También observará si el color de las </w:t>
      </w:r>
      <w:r w:rsidRPr="00DD63BD">
        <w:rPr>
          <w:rFonts w:ascii="Arial" w:hAnsi="Arial" w:cs="Arial"/>
          <w:sz w:val="20"/>
          <w:szCs w:val="20"/>
        </w:rPr>
        <w:t xml:space="preserve">latas </w:t>
      </w:r>
      <w:r>
        <w:rPr>
          <w:rFonts w:ascii="Arial" w:hAnsi="Arial" w:cs="Arial"/>
          <w:sz w:val="20"/>
          <w:szCs w:val="20"/>
        </w:rPr>
        <w:t xml:space="preserve">de bebidas </w:t>
      </w:r>
      <w:r w:rsidRPr="00DD63BD">
        <w:rPr>
          <w:rFonts w:ascii="Arial" w:hAnsi="Arial" w:cs="Arial"/>
          <w:sz w:val="20"/>
          <w:szCs w:val="20"/>
        </w:rPr>
        <w:t>afecta la temperatura del aire al interior de la lata</w:t>
      </w:r>
    </w:p>
    <w:p w14:paraId="5F902672" w14:textId="77777777" w:rsidR="009F24CF" w:rsidRDefault="009F24CF" w:rsidP="009F24CF">
      <w:pPr>
        <w:pStyle w:val="Prrafodelista"/>
        <w:tabs>
          <w:tab w:val="left" w:pos="0"/>
        </w:tabs>
        <w:ind w:left="0"/>
        <w:jc w:val="both"/>
        <w:rPr>
          <w:rFonts w:ascii="Arial" w:hAnsi="Arial" w:cs="Arial"/>
          <w:sz w:val="20"/>
          <w:szCs w:val="20"/>
        </w:rPr>
      </w:pPr>
    </w:p>
    <w:p w14:paraId="381FCC17" w14:textId="77777777" w:rsidR="009F24CF" w:rsidRDefault="009F24CF" w:rsidP="009F24CF">
      <w:pPr>
        <w:pStyle w:val="Prrafodelista"/>
        <w:tabs>
          <w:tab w:val="left" w:pos="0"/>
        </w:tabs>
        <w:ind w:left="0"/>
        <w:jc w:val="both"/>
        <w:rPr>
          <w:rFonts w:ascii="Arial" w:hAnsi="Arial" w:cs="Arial"/>
          <w:sz w:val="20"/>
          <w:szCs w:val="20"/>
        </w:rPr>
      </w:pPr>
      <w:r>
        <w:rPr>
          <w:rFonts w:ascii="Arial" w:hAnsi="Arial" w:cs="Arial"/>
          <w:sz w:val="20"/>
          <w:szCs w:val="20"/>
        </w:rPr>
        <w:t>Reúna</w:t>
      </w:r>
      <w:r w:rsidRPr="00DD63BD">
        <w:rPr>
          <w:rFonts w:ascii="Arial" w:hAnsi="Arial" w:cs="Arial"/>
          <w:sz w:val="20"/>
          <w:szCs w:val="20"/>
        </w:rPr>
        <w:t xml:space="preserve"> con </w:t>
      </w:r>
      <w:r>
        <w:rPr>
          <w:rFonts w:ascii="Arial" w:hAnsi="Arial" w:cs="Arial"/>
          <w:sz w:val="20"/>
          <w:szCs w:val="20"/>
        </w:rPr>
        <w:t>s</w:t>
      </w:r>
      <w:r w:rsidRPr="00DD63BD">
        <w:rPr>
          <w:rFonts w:ascii="Arial" w:hAnsi="Arial" w:cs="Arial"/>
          <w:sz w:val="20"/>
          <w:szCs w:val="20"/>
        </w:rPr>
        <w:t xml:space="preserve">u grupo </w:t>
      </w:r>
      <w:r>
        <w:rPr>
          <w:rFonts w:ascii="Arial" w:hAnsi="Arial" w:cs="Arial"/>
          <w:sz w:val="20"/>
          <w:szCs w:val="20"/>
        </w:rPr>
        <w:t xml:space="preserve">de trabajo </w:t>
      </w:r>
      <w:r w:rsidRPr="00DD63BD">
        <w:rPr>
          <w:rFonts w:ascii="Arial" w:hAnsi="Arial" w:cs="Arial"/>
          <w:sz w:val="20"/>
          <w:szCs w:val="20"/>
        </w:rPr>
        <w:t xml:space="preserve">los siguientes </w:t>
      </w:r>
      <w:r w:rsidRPr="0045513D">
        <w:rPr>
          <w:rFonts w:ascii="Arial" w:hAnsi="Arial" w:cs="Arial"/>
          <w:b/>
          <w:sz w:val="20"/>
          <w:szCs w:val="20"/>
        </w:rPr>
        <w:t>materiales</w:t>
      </w:r>
      <w:r w:rsidRPr="00DD63BD">
        <w:rPr>
          <w:rFonts w:ascii="Arial" w:hAnsi="Arial" w:cs="Arial"/>
          <w:sz w:val="20"/>
          <w:szCs w:val="20"/>
        </w:rPr>
        <w:t xml:space="preserve">: </w:t>
      </w:r>
    </w:p>
    <w:p w14:paraId="36E55EAE" w14:textId="77777777" w:rsidR="009F24CF" w:rsidRPr="0045513D" w:rsidRDefault="009F24CF" w:rsidP="009F24CF">
      <w:pPr>
        <w:pStyle w:val="Prrafodelista"/>
        <w:tabs>
          <w:tab w:val="left" w:pos="0"/>
        </w:tabs>
        <w:ind w:left="0"/>
        <w:jc w:val="both"/>
        <w:rPr>
          <w:rFonts w:ascii="Arial" w:hAnsi="Arial" w:cs="Arial"/>
          <w:b/>
          <w:sz w:val="20"/>
          <w:szCs w:val="20"/>
        </w:rPr>
      </w:pPr>
    </w:p>
    <w:p w14:paraId="186E0843" w14:textId="77777777" w:rsidR="009F24CF" w:rsidRDefault="009F24CF" w:rsidP="009F24CF">
      <w:pPr>
        <w:pStyle w:val="Prrafodelista"/>
        <w:numPr>
          <w:ilvl w:val="0"/>
          <w:numId w:val="4"/>
        </w:numPr>
        <w:tabs>
          <w:tab w:val="left" w:pos="0"/>
        </w:tabs>
        <w:spacing w:after="0" w:line="240" w:lineRule="auto"/>
        <w:contextualSpacing w:val="0"/>
        <w:jc w:val="both"/>
        <w:rPr>
          <w:rFonts w:ascii="Arial" w:hAnsi="Arial" w:cs="Arial"/>
          <w:b/>
          <w:sz w:val="20"/>
          <w:szCs w:val="20"/>
        </w:rPr>
      </w:pPr>
      <w:r w:rsidRPr="00DD63BD">
        <w:rPr>
          <w:rFonts w:ascii="Arial" w:hAnsi="Arial" w:cs="Arial"/>
          <w:b/>
          <w:sz w:val="20"/>
          <w:szCs w:val="20"/>
        </w:rPr>
        <w:t xml:space="preserve">1 lata de </w:t>
      </w:r>
      <w:r>
        <w:rPr>
          <w:rFonts w:ascii="Arial" w:hAnsi="Arial" w:cs="Arial"/>
          <w:b/>
          <w:sz w:val="20"/>
          <w:szCs w:val="20"/>
        </w:rPr>
        <w:t xml:space="preserve">conserva </w:t>
      </w:r>
      <w:r w:rsidRPr="00DD63BD">
        <w:rPr>
          <w:rFonts w:ascii="Arial" w:hAnsi="Arial" w:cs="Arial"/>
          <w:b/>
          <w:sz w:val="20"/>
          <w:szCs w:val="20"/>
        </w:rPr>
        <w:t>vacía</w:t>
      </w:r>
      <w:r>
        <w:rPr>
          <w:rFonts w:ascii="Arial" w:hAnsi="Arial" w:cs="Arial"/>
          <w:b/>
          <w:sz w:val="20"/>
          <w:szCs w:val="20"/>
        </w:rPr>
        <w:t xml:space="preserve"> (</w:t>
      </w:r>
      <w:r w:rsidRPr="00DD63BD">
        <w:rPr>
          <w:rFonts w:ascii="Arial" w:hAnsi="Arial" w:cs="Arial"/>
          <w:b/>
          <w:sz w:val="20"/>
          <w:szCs w:val="20"/>
        </w:rPr>
        <w:t>bebida</w:t>
      </w:r>
      <w:r>
        <w:rPr>
          <w:rFonts w:ascii="Arial" w:hAnsi="Arial" w:cs="Arial"/>
          <w:b/>
          <w:sz w:val="20"/>
          <w:szCs w:val="20"/>
        </w:rPr>
        <w:t>, salsa, etc.)</w:t>
      </w:r>
    </w:p>
    <w:p w14:paraId="503FBE04" w14:textId="77777777" w:rsidR="009F24CF" w:rsidRDefault="009F24CF" w:rsidP="009F24CF">
      <w:pPr>
        <w:pStyle w:val="Prrafodelista"/>
        <w:numPr>
          <w:ilvl w:val="0"/>
          <w:numId w:val="4"/>
        </w:numPr>
        <w:tabs>
          <w:tab w:val="left" w:pos="0"/>
        </w:tabs>
        <w:spacing w:after="0" w:line="240" w:lineRule="auto"/>
        <w:contextualSpacing w:val="0"/>
        <w:jc w:val="both"/>
        <w:rPr>
          <w:rFonts w:ascii="Arial" w:hAnsi="Arial" w:cs="Arial"/>
          <w:b/>
          <w:sz w:val="20"/>
          <w:szCs w:val="20"/>
        </w:rPr>
      </w:pPr>
      <w:r w:rsidRPr="00DD63BD">
        <w:rPr>
          <w:rFonts w:ascii="Arial" w:hAnsi="Arial" w:cs="Arial"/>
          <w:b/>
          <w:sz w:val="20"/>
          <w:szCs w:val="20"/>
        </w:rPr>
        <w:t>témpera del color asignad</w:t>
      </w:r>
      <w:r>
        <w:rPr>
          <w:rFonts w:ascii="Arial" w:hAnsi="Arial" w:cs="Arial"/>
          <w:b/>
          <w:sz w:val="20"/>
          <w:szCs w:val="20"/>
        </w:rPr>
        <w:t>a p</w:t>
      </w:r>
      <w:r w:rsidRPr="00DD63BD">
        <w:rPr>
          <w:rFonts w:ascii="Arial" w:hAnsi="Arial" w:cs="Arial"/>
          <w:b/>
          <w:sz w:val="20"/>
          <w:szCs w:val="20"/>
        </w:rPr>
        <w:t>o</w:t>
      </w:r>
      <w:r>
        <w:rPr>
          <w:rFonts w:ascii="Arial" w:hAnsi="Arial" w:cs="Arial"/>
          <w:b/>
          <w:sz w:val="20"/>
          <w:szCs w:val="20"/>
        </w:rPr>
        <w:t xml:space="preserve">r su profesor (a) </w:t>
      </w:r>
    </w:p>
    <w:p w14:paraId="38698AD3" w14:textId="77777777" w:rsidR="009F24CF" w:rsidRPr="00DD63BD" w:rsidRDefault="009F24CF" w:rsidP="009F24CF">
      <w:pPr>
        <w:pStyle w:val="Prrafodelista"/>
        <w:numPr>
          <w:ilvl w:val="0"/>
          <w:numId w:val="4"/>
        </w:numPr>
        <w:tabs>
          <w:tab w:val="left" w:pos="0"/>
        </w:tabs>
        <w:spacing w:after="0" w:line="240" w:lineRule="auto"/>
        <w:contextualSpacing w:val="0"/>
        <w:jc w:val="both"/>
        <w:rPr>
          <w:rFonts w:ascii="Arial" w:hAnsi="Arial" w:cs="Arial"/>
          <w:b/>
          <w:sz w:val="20"/>
          <w:szCs w:val="20"/>
        </w:rPr>
      </w:pPr>
      <w:r w:rsidRPr="00DD63BD">
        <w:rPr>
          <w:rFonts w:ascii="Arial" w:hAnsi="Arial" w:cs="Arial"/>
          <w:b/>
          <w:sz w:val="20"/>
          <w:szCs w:val="20"/>
        </w:rPr>
        <w:t>1 termómetro</w:t>
      </w:r>
    </w:p>
    <w:p w14:paraId="43FFA5A8" w14:textId="77777777" w:rsidR="009F24CF" w:rsidRDefault="009F24CF" w:rsidP="009F24CF">
      <w:pPr>
        <w:pStyle w:val="Prrafodelista"/>
        <w:tabs>
          <w:tab w:val="left" w:pos="0"/>
        </w:tabs>
        <w:ind w:left="0"/>
        <w:jc w:val="both"/>
        <w:rPr>
          <w:rFonts w:ascii="Arial" w:hAnsi="Arial" w:cs="Arial"/>
          <w:sz w:val="20"/>
          <w:szCs w:val="20"/>
        </w:rPr>
      </w:pPr>
    </w:p>
    <w:p w14:paraId="4182F22D" w14:textId="77777777" w:rsidR="009F24CF" w:rsidRDefault="009F24CF" w:rsidP="009F24CF">
      <w:pPr>
        <w:pStyle w:val="Prrafodelista"/>
        <w:tabs>
          <w:tab w:val="left" w:pos="0"/>
        </w:tabs>
        <w:ind w:left="0"/>
        <w:jc w:val="both"/>
        <w:rPr>
          <w:rFonts w:ascii="Arial" w:hAnsi="Arial" w:cs="Arial"/>
          <w:sz w:val="20"/>
          <w:szCs w:val="20"/>
        </w:rPr>
      </w:pPr>
      <w:r w:rsidRPr="0045513D">
        <w:rPr>
          <w:rFonts w:ascii="Arial" w:hAnsi="Arial" w:cs="Arial"/>
          <w:b/>
          <w:sz w:val="20"/>
          <w:szCs w:val="20"/>
        </w:rPr>
        <w:t>Procedimiento</w:t>
      </w:r>
      <w:r>
        <w:rPr>
          <w:rFonts w:ascii="Arial" w:hAnsi="Arial" w:cs="Arial"/>
          <w:sz w:val="20"/>
          <w:szCs w:val="20"/>
        </w:rPr>
        <w:t>:</w:t>
      </w:r>
    </w:p>
    <w:p w14:paraId="57918183" w14:textId="77777777" w:rsidR="009F24CF" w:rsidRDefault="009F24CF" w:rsidP="009F24CF">
      <w:pPr>
        <w:pStyle w:val="Prrafodelista"/>
        <w:tabs>
          <w:tab w:val="left" w:pos="0"/>
        </w:tabs>
        <w:ind w:left="0"/>
        <w:jc w:val="both"/>
        <w:rPr>
          <w:rFonts w:ascii="Arial" w:hAnsi="Arial" w:cs="Arial"/>
          <w:sz w:val="20"/>
          <w:szCs w:val="20"/>
        </w:rPr>
      </w:pPr>
    </w:p>
    <w:p w14:paraId="04225E47" w14:textId="77777777" w:rsidR="009F24CF" w:rsidRDefault="009F24CF" w:rsidP="009F24CF">
      <w:pPr>
        <w:pStyle w:val="Prrafodelista"/>
        <w:numPr>
          <w:ilvl w:val="0"/>
          <w:numId w:val="3"/>
        </w:numPr>
        <w:tabs>
          <w:tab w:val="left" w:pos="0"/>
        </w:tabs>
        <w:spacing w:after="0" w:line="240" w:lineRule="auto"/>
        <w:contextualSpacing w:val="0"/>
        <w:jc w:val="both"/>
        <w:rPr>
          <w:rFonts w:ascii="Arial" w:hAnsi="Arial" w:cs="Arial"/>
          <w:sz w:val="20"/>
          <w:szCs w:val="20"/>
        </w:rPr>
      </w:pPr>
      <w:r>
        <w:rPr>
          <w:rFonts w:ascii="Arial" w:hAnsi="Arial" w:cs="Arial"/>
          <w:sz w:val="20"/>
          <w:szCs w:val="20"/>
        </w:rPr>
        <w:t>Pinte</w:t>
      </w:r>
      <w:r w:rsidRPr="0045513D">
        <w:rPr>
          <w:rFonts w:ascii="Arial" w:hAnsi="Arial" w:cs="Arial"/>
          <w:sz w:val="20"/>
          <w:szCs w:val="20"/>
        </w:rPr>
        <w:t xml:space="preserve"> completamente la lata de </w:t>
      </w:r>
      <w:r>
        <w:rPr>
          <w:rFonts w:ascii="Arial" w:hAnsi="Arial" w:cs="Arial"/>
          <w:sz w:val="20"/>
          <w:szCs w:val="20"/>
        </w:rPr>
        <w:t>conserva</w:t>
      </w:r>
      <w:r w:rsidRPr="0045513D">
        <w:rPr>
          <w:rFonts w:ascii="Arial" w:hAnsi="Arial" w:cs="Arial"/>
          <w:sz w:val="20"/>
          <w:szCs w:val="20"/>
        </w:rPr>
        <w:t xml:space="preserve"> con el color de témpera asignado, esper</w:t>
      </w:r>
      <w:r>
        <w:rPr>
          <w:rFonts w:ascii="Arial" w:hAnsi="Arial" w:cs="Arial"/>
          <w:sz w:val="20"/>
          <w:szCs w:val="20"/>
        </w:rPr>
        <w:t>e</w:t>
      </w:r>
      <w:r w:rsidRPr="0045513D">
        <w:rPr>
          <w:rFonts w:ascii="Arial" w:hAnsi="Arial" w:cs="Arial"/>
          <w:sz w:val="20"/>
          <w:szCs w:val="20"/>
        </w:rPr>
        <w:t xml:space="preserve"> un rato para que se seque.</w:t>
      </w:r>
    </w:p>
    <w:p w14:paraId="35877B8C" w14:textId="77777777" w:rsidR="009F24CF" w:rsidRPr="0045513D" w:rsidRDefault="009F24CF" w:rsidP="009F24CF">
      <w:pPr>
        <w:pStyle w:val="Prrafodelista"/>
        <w:tabs>
          <w:tab w:val="left" w:pos="0"/>
        </w:tabs>
        <w:ind w:left="360"/>
        <w:jc w:val="both"/>
        <w:rPr>
          <w:rFonts w:ascii="Arial" w:hAnsi="Arial" w:cs="Arial"/>
          <w:sz w:val="20"/>
          <w:szCs w:val="20"/>
        </w:rPr>
      </w:pPr>
    </w:p>
    <w:p w14:paraId="299B74B7" w14:textId="77777777" w:rsidR="009F24CF" w:rsidRDefault="009F24CF" w:rsidP="009F24CF">
      <w:pPr>
        <w:pStyle w:val="Prrafodelista"/>
        <w:numPr>
          <w:ilvl w:val="0"/>
          <w:numId w:val="3"/>
        </w:numPr>
        <w:tabs>
          <w:tab w:val="left" w:pos="0"/>
        </w:tabs>
        <w:spacing w:after="0" w:line="240" w:lineRule="auto"/>
        <w:ind w:left="284" w:hanging="284"/>
        <w:contextualSpacing w:val="0"/>
        <w:jc w:val="both"/>
        <w:rPr>
          <w:rFonts w:ascii="Arial" w:hAnsi="Arial" w:cs="Arial"/>
          <w:sz w:val="20"/>
          <w:szCs w:val="20"/>
        </w:rPr>
      </w:pPr>
      <w:r w:rsidRPr="0045513D">
        <w:rPr>
          <w:rFonts w:ascii="Arial" w:hAnsi="Arial" w:cs="Arial"/>
          <w:sz w:val="20"/>
          <w:szCs w:val="20"/>
        </w:rPr>
        <w:t>Antes d</w:t>
      </w:r>
      <w:r>
        <w:rPr>
          <w:rFonts w:ascii="Arial" w:hAnsi="Arial" w:cs="Arial"/>
          <w:sz w:val="20"/>
          <w:szCs w:val="20"/>
        </w:rPr>
        <w:t>e iniciar el experimento, mire l</w:t>
      </w:r>
      <w:r w:rsidRPr="0045513D">
        <w:rPr>
          <w:rFonts w:ascii="Arial" w:hAnsi="Arial" w:cs="Arial"/>
          <w:sz w:val="20"/>
          <w:szCs w:val="20"/>
        </w:rPr>
        <w:t>os col</w:t>
      </w:r>
      <w:r>
        <w:rPr>
          <w:rFonts w:ascii="Arial" w:hAnsi="Arial" w:cs="Arial"/>
          <w:sz w:val="20"/>
          <w:szCs w:val="20"/>
        </w:rPr>
        <w:t>ores de los otros grupos y haga</w:t>
      </w:r>
      <w:r w:rsidRPr="0045513D">
        <w:rPr>
          <w:rFonts w:ascii="Arial" w:hAnsi="Arial" w:cs="Arial"/>
          <w:sz w:val="20"/>
          <w:szCs w:val="20"/>
        </w:rPr>
        <w:t xml:space="preserve"> una predicción con </w:t>
      </w:r>
      <w:r>
        <w:rPr>
          <w:rFonts w:ascii="Arial" w:hAnsi="Arial" w:cs="Arial"/>
          <w:sz w:val="20"/>
          <w:szCs w:val="20"/>
        </w:rPr>
        <w:t>s</w:t>
      </w:r>
      <w:r w:rsidRPr="0045513D">
        <w:rPr>
          <w:rFonts w:ascii="Arial" w:hAnsi="Arial" w:cs="Arial"/>
          <w:sz w:val="20"/>
          <w:szCs w:val="20"/>
        </w:rPr>
        <w:t xml:space="preserve">u grupo sobre qué color de </w:t>
      </w:r>
      <w:r>
        <w:rPr>
          <w:rFonts w:ascii="Arial" w:hAnsi="Arial" w:cs="Arial"/>
          <w:sz w:val="20"/>
          <w:szCs w:val="20"/>
        </w:rPr>
        <w:t xml:space="preserve">lata </w:t>
      </w:r>
      <w:r w:rsidRPr="0045513D">
        <w:rPr>
          <w:rFonts w:ascii="Arial" w:hAnsi="Arial" w:cs="Arial"/>
          <w:sz w:val="20"/>
          <w:szCs w:val="20"/>
        </w:rPr>
        <w:t>será el que permita que la temperatura en</w:t>
      </w:r>
      <w:r>
        <w:rPr>
          <w:rFonts w:ascii="Arial" w:hAnsi="Arial" w:cs="Arial"/>
          <w:sz w:val="20"/>
          <w:szCs w:val="20"/>
        </w:rPr>
        <w:t xml:space="preserve"> su interior suba más. Explique</w:t>
      </w:r>
      <w:r w:rsidRPr="0045513D">
        <w:rPr>
          <w:rFonts w:ascii="Arial" w:hAnsi="Arial" w:cs="Arial"/>
          <w:sz w:val="20"/>
          <w:szCs w:val="20"/>
        </w:rPr>
        <w:t xml:space="preserve"> en su predicción ¿por qué?</w:t>
      </w:r>
    </w:p>
    <w:p w14:paraId="4BD95590" w14:textId="77777777" w:rsidR="009F24CF" w:rsidRPr="0045513D" w:rsidRDefault="009F24CF" w:rsidP="009F24CF">
      <w:pPr>
        <w:pStyle w:val="Prrafodelista"/>
        <w:tabs>
          <w:tab w:val="left" w:pos="0"/>
        </w:tabs>
        <w:ind w:left="284"/>
        <w:jc w:val="both"/>
        <w:rPr>
          <w:rFonts w:ascii="Arial" w:hAnsi="Arial" w:cs="Arial"/>
          <w:sz w:val="20"/>
          <w:szCs w:val="20"/>
        </w:rPr>
      </w:pPr>
    </w:p>
    <w:p w14:paraId="6BB46148" w14:textId="77777777" w:rsidR="009F24CF" w:rsidRDefault="009F24CF" w:rsidP="009F24CF">
      <w:pPr>
        <w:pStyle w:val="Prrafodelista"/>
        <w:numPr>
          <w:ilvl w:val="0"/>
          <w:numId w:val="3"/>
        </w:numPr>
        <w:tabs>
          <w:tab w:val="left" w:pos="0"/>
        </w:tabs>
        <w:spacing w:after="0" w:line="240" w:lineRule="auto"/>
        <w:ind w:left="284" w:hanging="284"/>
        <w:contextualSpacing w:val="0"/>
        <w:jc w:val="both"/>
        <w:rPr>
          <w:rFonts w:ascii="Arial" w:hAnsi="Arial" w:cs="Arial"/>
          <w:sz w:val="20"/>
          <w:szCs w:val="20"/>
        </w:rPr>
      </w:pPr>
      <w:r>
        <w:rPr>
          <w:rFonts w:ascii="Arial" w:hAnsi="Arial" w:cs="Arial"/>
          <w:sz w:val="20"/>
          <w:szCs w:val="20"/>
        </w:rPr>
        <w:t>Coloque</w:t>
      </w:r>
      <w:r w:rsidRPr="0045513D">
        <w:rPr>
          <w:rFonts w:ascii="Arial" w:hAnsi="Arial" w:cs="Arial"/>
          <w:sz w:val="20"/>
          <w:szCs w:val="20"/>
        </w:rPr>
        <w:t xml:space="preserve"> la lata en un lugar solead</w:t>
      </w:r>
      <w:r>
        <w:rPr>
          <w:rFonts w:ascii="Arial" w:hAnsi="Arial" w:cs="Arial"/>
          <w:sz w:val="20"/>
          <w:szCs w:val="20"/>
        </w:rPr>
        <w:t>o por unos 10 minutos pero mida</w:t>
      </w:r>
      <w:r w:rsidRPr="0045513D">
        <w:rPr>
          <w:rFonts w:ascii="Arial" w:hAnsi="Arial" w:cs="Arial"/>
          <w:sz w:val="20"/>
          <w:szCs w:val="20"/>
        </w:rPr>
        <w:t xml:space="preserve"> la temperatura del aire al interior de la lata cada un minuto. </w:t>
      </w:r>
    </w:p>
    <w:p w14:paraId="0204FD8C" w14:textId="77777777" w:rsidR="009F24CF" w:rsidRPr="0045513D" w:rsidRDefault="009F24CF" w:rsidP="009F24CF">
      <w:pPr>
        <w:pStyle w:val="Prrafodelista"/>
        <w:tabs>
          <w:tab w:val="left" w:pos="0"/>
        </w:tabs>
        <w:ind w:left="284"/>
        <w:jc w:val="both"/>
        <w:rPr>
          <w:rFonts w:ascii="Arial" w:hAnsi="Arial" w:cs="Arial"/>
          <w:sz w:val="20"/>
          <w:szCs w:val="20"/>
        </w:rPr>
      </w:pPr>
    </w:p>
    <w:p w14:paraId="147F970A" w14:textId="77777777" w:rsidR="009F24CF" w:rsidRDefault="009F24CF" w:rsidP="009F24CF">
      <w:pPr>
        <w:pStyle w:val="Prrafodelista"/>
        <w:numPr>
          <w:ilvl w:val="0"/>
          <w:numId w:val="3"/>
        </w:numPr>
        <w:tabs>
          <w:tab w:val="left" w:pos="0"/>
        </w:tabs>
        <w:spacing w:after="0" w:line="240" w:lineRule="auto"/>
        <w:ind w:left="284" w:hanging="284"/>
        <w:contextualSpacing w:val="0"/>
        <w:jc w:val="both"/>
        <w:rPr>
          <w:rFonts w:ascii="Arial" w:hAnsi="Arial" w:cs="Arial"/>
          <w:sz w:val="20"/>
          <w:szCs w:val="20"/>
        </w:rPr>
      </w:pPr>
      <w:r>
        <w:rPr>
          <w:rFonts w:ascii="Arial" w:hAnsi="Arial" w:cs="Arial"/>
          <w:sz w:val="20"/>
          <w:szCs w:val="20"/>
        </w:rPr>
        <w:t>Registre</w:t>
      </w:r>
      <w:r w:rsidRPr="0045513D">
        <w:rPr>
          <w:rFonts w:ascii="Arial" w:hAnsi="Arial" w:cs="Arial"/>
          <w:sz w:val="20"/>
          <w:szCs w:val="20"/>
        </w:rPr>
        <w:t xml:space="preserve"> esta información completando la tabla de datos que se muestra </w:t>
      </w:r>
      <w:r>
        <w:rPr>
          <w:rFonts w:ascii="Arial" w:hAnsi="Arial" w:cs="Arial"/>
          <w:sz w:val="20"/>
          <w:szCs w:val="20"/>
        </w:rPr>
        <w:t>en la siguiente página</w:t>
      </w:r>
    </w:p>
    <w:p w14:paraId="7DD2106E" w14:textId="77777777" w:rsidR="009F24CF" w:rsidRDefault="009F24CF" w:rsidP="009F24CF">
      <w:pPr>
        <w:pStyle w:val="Prrafodelista"/>
        <w:tabs>
          <w:tab w:val="left" w:pos="0"/>
        </w:tabs>
        <w:ind w:left="0"/>
        <w:jc w:val="both"/>
        <w:rPr>
          <w:rFonts w:ascii="Arial" w:hAnsi="Arial" w:cs="Arial"/>
          <w:sz w:val="20"/>
          <w:szCs w:val="20"/>
        </w:rPr>
      </w:pPr>
      <w:r>
        <w:rPr>
          <w:rFonts w:ascii="Arial" w:hAnsi="Arial" w:cs="Arial"/>
          <w:sz w:val="20"/>
          <w:szCs w:val="20"/>
        </w:rPr>
        <w:br w:type="page"/>
      </w:r>
      <w:r w:rsidRPr="0045513D">
        <w:rPr>
          <w:rFonts w:ascii="Arial" w:hAnsi="Arial" w:cs="Arial"/>
          <w:b/>
          <w:sz w:val="20"/>
          <w:szCs w:val="20"/>
        </w:rPr>
        <w:lastRenderedPageBreak/>
        <w:t>Resultados</w:t>
      </w:r>
      <w:r>
        <w:rPr>
          <w:rFonts w:ascii="Arial" w:hAnsi="Arial" w:cs="Arial"/>
          <w:sz w:val="20"/>
          <w:szCs w:val="20"/>
        </w:rPr>
        <w:t>:</w:t>
      </w:r>
    </w:p>
    <w:p w14:paraId="7ECD4CD6" w14:textId="77777777" w:rsidR="009F24CF" w:rsidRDefault="009F24CF" w:rsidP="009F24CF">
      <w:pPr>
        <w:pStyle w:val="Prrafodelista"/>
        <w:tabs>
          <w:tab w:val="left" w:pos="0"/>
        </w:tabs>
        <w:ind w:left="0"/>
        <w:jc w:val="both"/>
        <w:rPr>
          <w:rFonts w:ascii="Arial" w:hAnsi="Arial" w:cs="Arial"/>
          <w:sz w:val="20"/>
          <w:szCs w:val="20"/>
        </w:rPr>
      </w:pPr>
    </w:p>
    <w:p w14:paraId="250997C5" w14:textId="77777777" w:rsidR="009F24CF" w:rsidRPr="0045513D" w:rsidRDefault="009F24CF" w:rsidP="009F24CF">
      <w:pPr>
        <w:pStyle w:val="Prrafodelista"/>
        <w:tabs>
          <w:tab w:val="left" w:pos="0"/>
        </w:tabs>
        <w:ind w:left="0"/>
        <w:jc w:val="both"/>
        <w:rPr>
          <w:rFonts w:ascii="Arial" w:hAnsi="Arial" w:cs="Arial"/>
          <w:sz w:val="20"/>
          <w:szCs w:val="20"/>
        </w:rPr>
      </w:pPr>
      <w:r>
        <w:rPr>
          <w:rFonts w:ascii="Arial" w:hAnsi="Arial" w:cs="Arial"/>
          <w:sz w:val="20"/>
          <w:szCs w:val="20"/>
        </w:rPr>
        <w:t>Complete</w:t>
      </w:r>
      <w:r w:rsidRPr="0045513D">
        <w:rPr>
          <w:rFonts w:ascii="Arial" w:hAnsi="Arial" w:cs="Arial"/>
          <w:sz w:val="20"/>
          <w:szCs w:val="20"/>
        </w:rPr>
        <w:t xml:space="preserve"> el título de la tabla</w:t>
      </w:r>
      <w:r>
        <w:rPr>
          <w:rFonts w:ascii="Arial" w:hAnsi="Arial" w:cs="Arial"/>
          <w:sz w:val="20"/>
          <w:szCs w:val="20"/>
        </w:rPr>
        <w:t xml:space="preserve"> y complete la tabla con sus datos obtenidos</w:t>
      </w:r>
      <w:r w:rsidRPr="0045513D">
        <w:rPr>
          <w:rFonts w:ascii="Arial" w:hAnsi="Arial" w:cs="Arial"/>
          <w:sz w:val="20"/>
          <w:szCs w:val="20"/>
        </w:rPr>
        <w:t xml:space="preserve">: </w:t>
      </w:r>
    </w:p>
    <w:p w14:paraId="7C1014F0" w14:textId="77777777" w:rsidR="009F24CF" w:rsidRDefault="009F24CF" w:rsidP="009F24CF">
      <w:pPr>
        <w:pStyle w:val="Prrafodelista"/>
        <w:tabs>
          <w:tab w:val="left" w:pos="0"/>
        </w:tabs>
        <w:ind w:left="357"/>
        <w:jc w:val="both"/>
        <w:rPr>
          <w:rFonts w:ascii="Arial" w:hAnsi="Arial" w:cs="Arial"/>
          <w:b/>
          <w:sz w:val="20"/>
          <w:szCs w:val="20"/>
        </w:rPr>
      </w:pPr>
    </w:p>
    <w:p w14:paraId="10003A1F" w14:textId="77777777" w:rsidR="009F24CF" w:rsidRDefault="009F24CF" w:rsidP="009F24CF">
      <w:pPr>
        <w:pStyle w:val="Prrafodelista"/>
        <w:tabs>
          <w:tab w:val="left" w:pos="0"/>
        </w:tabs>
        <w:ind w:left="0"/>
        <w:jc w:val="both"/>
        <w:rPr>
          <w:rFonts w:ascii="Arial" w:hAnsi="Arial" w:cs="Arial"/>
          <w:i/>
          <w:color w:val="FF0000"/>
          <w:sz w:val="20"/>
          <w:szCs w:val="20"/>
        </w:rPr>
      </w:pPr>
      <w:r w:rsidRPr="00DD63BD">
        <w:rPr>
          <w:rFonts w:ascii="Arial" w:hAnsi="Arial" w:cs="Arial"/>
          <w:b/>
          <w:sz w:val="20"/>
          <w:szCs w:val="20"/>
        </w:rPr>
        <w:t>Temperatura del aire al interior de una lata de color</w:t>
      </w:r>
      <w:r w:rsidRPr="008C007E">
        <w:rPr>
          <w:rFonts w:ascii="Arial" w:hAnsi="Arial" w:cs="Arial"/>
          <w:i/>
          <w:color w:val="FF0000"/>
          <w:sz w:val="20"/>
          <w:szCs w:val="20"/>
        </w:rPr>
        <w:t xml:space="preserve"> </w:t>
      </w:r>
    </w:p>
    <w:p w14:paraId="73C25F32" w14:textId="77777777" w:rsidR="009F24CF" w:rsidRDefault="009F24CF" w:rsidP="009F24CF">
      <w:pPr>
        <w:pStyle w:val="Prrafodelista"/>
        <w:tabs>
          <w:tab w:val="left" w:pos="0"/>
        </w:tabs>
        <w:ind w:left="0"/>
        <w:jc w:val="both"/>
        <w:rPr>
          <w:rFonts w:ascii="Arial" w:hAnsi="Arial" w:cs="Arial"/>
          <w:i/>
          <w:color w:val="FF0000"/>
          <w:sz w:val="20"/>
          <w:szCs w:val="20"/>
        </w:rPr>
      </w:pPr>
    </w:p>
    <w:p w14:paraId="02CAFA41" w14:textId="77777777" w:rsidR="009F24CF" w:rsidRDefault="009F24CF" w:rsidP="009F24CF">
      <w:pPr>
        <w:pStyle w:val="Prrafodelista"/>
        <w:tabs>
          <w:tab w:val="left" w:pos="0"/>
        </w:tabs>
        <w:ind w:left="0"/>
        <w:jc w:val="both"/>
        <w:rPr>
          <w:rFonts w:ascii="Arial" w:hAnsi="Arial" w:cs="Arial"/>
          <w:i/>
          <w:color w:val="FF0000"/>
          <w:sz w:val="20"/>
          <w:szCs w:val="20"/>
        </w:rPr>
      </w:pPr>
      <w:r w:rsidRPr="008C007E">
        <w:rPr>
          <w:rFonts w:ascii="Arial" w:hAnsi="Arial" w:cs="Arial"/>
          <w:i/>
          <w:color w:val="FF0000"/>
          <w:sz w:val="20"/>
          <w:szCs w:val="20"/>
        </w:rPr>
        <w:t xml:space="preserve">Cada grupo tiene asignado un </w:t>
      </w:r>
      <w:r w:rsidRPr="008C007E">
        <w:rPr>
          <w:rFonts w:ascii="Arial" w:hAnsi="Arial" w:cs="Arial"/>
          <w:b/>
          <w:i/>
          <w:color w:val="FF0000"/>
          <w:sz w:val="20"/>
          <w:szCs w:val="20"/>
        </w:rPr>
        <w:t>color</w:t>
      </w:r>
      <w:r w:rsidRPr="008C007E">
        <w:rPr>
          <w:rFonts w:ascii="Arial" w:hAnsi="Arial" w:cs="Arial"/>
          <w:i/>
          <w:color w:val="FF0000"/>
          <w:sz w:val="20"/>
          <w:szCs w:val="20"/>
        </w:rPr>
        <w:t xml:space="preserve"> diferente. </w:t>
      </w:r>
    </w:p>
    <w:p w14:paraId="3FEF311B" w14:textId="77777777" w:rsidR="009F24CF" w:rsidRDefault="009F24CF" w:rsidP="009F24CF">
      <w:pPr>
        <w:pStyle w:val="Prrafodelista"/>
        <w:tabs>
          <w:tab w:val="left" w:pos="0"/>
        </w:tabs>
        <w:ind w:left="0"/>
        <w:jc w:val="both"/>
        <w:rPr>
          <w:rFonts w:ascii="Arial" w:hAnsi="Arial" w:cs="Arial"/>
          <w:i/>
          <w:color w:val="FF0000"/>
          <w:sz w:val="20"/>
          <w:szCs w:val="20"/>
        </w:rPr>
      </w:pPr>
      <w:r w:rsidRPr="008C007E">
        <w:rPr>
          <w:rFonts w:ascii="Arial" w:hAnsi="Arial" w:cs="Arial"/>
          <w:i/>
          <w:color w:val="FF0000"/>
          <w:sz w:val="20"/>
          <w:szCs w:val="20"/>
        </w:rPr>
        <w:t xml:space="preserve">Observación general </w:t>
      </w:r>
      <w:r>
        <w:rPr>
          <w:rFonts w:ascii="Arial" w:hAnsi="Arial" w:cs="Arial"/>
          <w:i/>
          <w:color w:val="FF0000"/>
          <w:sz w:val="20"/>
          <w:szCs w:val="20"/>
        </w:rPr>
        <w:t xml:space="preserve">en la construcción de la tabla </w:t>
      </w:r>
      <w:r w:rsidRPr="008C007E">
        <w:rPr>
          <w:rFonts w:ascii="Arial" w:hAnsi="Arial" w:cs="Arial"/>
          <w:i/>
          <w:color w:val="FF0000"/>
          <w:sz w:val="20"/>
          <w:szCs w:val="20"/>
        </w:rPr>
        <w:t>es que a medida que pasa en tiempo, el aire al interior de la lata aumenta su temperatura, conforme la exposición al sol.</w:t>
      </w:r>
      <w:r>
        <w:rPr>
          <w:rFonts w:ascii="Arial" w:hAnsi="Arial" w:cs="Arial"/>
          <w:i/>
          <w:color w:val="FF0000"/>
          <w:sz w:val="20"/>
          <w:szCs w:val="20"/>
        </w:rPr>
        <w:t xml:space="preserve"> </w:t>
      </w:r>
      <w:r w:rsidRPr="008C007E">
        <w:rPr>
          <w:rFonts w:ascii="Arial" w:hAnsi="Arial" w:cs="Arial"/>
          <w:i/>
          <w:color w:val="FF0000"/>
          <w:sz w:val="20"/>
          <w:szCs w:val="20"/>
        </w:rPr>
        <w:t xml:space="preserve">Hay algunos colores con la que aumenta más que con otros. </w:t>
      </w:r>
    </w:p>
    <w:p w14:paraId="563BBA11" w14:textId="77777777" w:rsidR="009F24CF" w:rsidRDefault="009F24CF" w:rsidP="009F24CF">
      <w:pPr>
        <w:pStyle w:val="Prrafodelista"/>
        <w:tabs>
          <w:tab w:val="left" w:pos="0"/>
        </w:tabs>
        <w:ind w:left="0"/>
        <w:jc w:val="both"/>
        <w:rPr>
          <w:rFonts w:ascii="Arial" w:hAnsi="Arial" w:cs="Arial"/>
          <w:i/>
          <w:color w:val="FF0000"/>
          <w:sz w:val="20"/>
          <w:szCs w:val="20"/>
        </w:rPr>
      </w:pPr>
    </w:p>
    <w:p w14:paraId="4C5E062D" w14:textId="77777777" w:rsidR="009F24CF" w:rsidRPr="008C007E" w:rsidRDefault="009F24CF" w:rsidP="009F24CF">
      <w:pPr>
        <w:pStyle w:val="Prrafodelista"/>
        <w:tabs>
          <w:tab w:val="left" w:pos="0"/>
        </w:tabs>
        <w:ind w:left="0"/>
        <w:jc w:val="both"/>
        <w:rPr>
          <w:rFonts w:ascii="Arial" w:hAnsi="Arial" w:cs="Arial"/>
          <w:b/>
          <w:i/>
          <w:color w:val="FF0000"/>
          <w:sz w:val="20"/>
          <w:szCs w:val="20"/>
        </w:rPr>
      </w:pPr>
      <w:r w:rsidRPr="008C007E">
        <w:rPr>
          <w:rFonts w:ascii="Arial" w:hAnsi="Arial" w:cs="Arial"/>
          <w:i/>
          <w:color w:val="FF0000"/>
          <w:sz w:val="20"/>
          <w:szCs w:val="20"/>
        </w:rPr>
        <w:t xml:space="preserve">El blanco debe ser el color donde la temperatura sube más lentamente y el negro dónde sube más. </w:t>
      </w:r>
    </w:p>
    <w:p w14:paraId="4E1FCAAF" w14:textId="77777777" w:rsidR="009F24CF" w:rsidRPr="008C007E" w:rsidRDefault="009F24CF" w:rsidP="009F24CF">
      <w:pPr>
        <w:pStyle w:val="Prrafodelista"/>
        <w:tabs>
          <w:tab w:val="left" w:pos="0"/>
        </w:tabs>
        <w:ind w:left="357"/>
        <w:jc w:val="both"/>
        <w:rPr>
          <w:rFonts w:ascii="Arial" w:hAnsi="Arial" w:cs="Arial"/>
          <w:i/>
          <w:color w:val="FF0000"/>
          <w:sz w:val="20"/>
          <w:szCs w:val="20"/>
        </w:rPr>
      </w:pPr>
    </w:p>
    <w:p w14:paraId="34AF695A" w14:textId="77777777" w:rsidR="009F24CF" w:rsidRDefault="009F24CF" w:rsidP="009F24CF">
      <w:pPr>
        <w:pStyle w:val="Prrafodelista"/>
        <w:tabs>
          <w:tab w:val="left" w:pos="0"/>
        </w:tabs>
        <w:ind w:left="0"/>
        <w:jc w:val="both"/>
        <w:rPr>
          <w:rFonts w:ascii="Arial" w:hAnsi="Arial" w:cs="Arial"/>
          <w:sz w:val="20"/>
          <w:szCs w:val="20"/>
        </w:rPr>
      </w:pPr>
      <w:r w:rsidRPr="00DD63BD">
        <w:rPr>
          <w:rFonts w:ascii="Arial" w:hAnsi="Arial" w:cs="Arial"/>
          <w:sz w:val="20"/>
          <w:szCs w:val="20"/>
        </w:rPr>
        <w:t>C</w:t>
      </w:r>
      <w:r>
        <w:rPr>
          <w:rFonts w:ascii="Arial" w:hAnsi="Arial" w:cs="Arial"/>
          <w:sz w:val="20"/>
          <w:szCs w:val="20"/>
        </w:rPr>
        <w:t>on los datos obtenidos, construya un gráfico de barras (pida</w:t>
      </w:r>
      <w:r w:rsidRPr="00DD63BD">
        <w:rPr>
          <w:rFonts w:ascii="Arial" w:hAnsi="Arial" w:cs="Arial"/>
          <w:sz w:val="20"/>
          <w:szCs w:val="20"/>
        </w:rPr>
        <w:t xml:space="preserve"> ayuda a su profesor) para esta tabla.</w:t>
      </w:r>
    </w:p>
    <w:p w14:paraId="48696A00" w14:textId="77777777" w:rsidR="009F24CF" w:rsidRDefault="009F24CF" w:rsidP="009F24CF">
      <w:pPr>
        <w:pStyle w:val="Prrafodelista"/>
        <w:tabs>
          <w:tab w:val="left" w:pos="0"/>
        </w:tabs>
        <w:ind w:left="0"/>
        <w:jc w:val="both"/>
        <w:rPr>
          <w:rFonts w:ascii="Arial" w:hAnsi="Arial" w:cs="Arial"/>
          <w:b/>
          <w:sz w:val="20"/>
          <w:szCs w:val="20"/>
        </w:rPr>
      </w:pPr>
    </w:p>
    <w:p w14:paraId="0F1466B5" w14:textId="77777777" w:rsidR="009F24CF" w:rsidRPr="0045513D" w:rsidRDefault="009F24CF" w:rsidP="009F24CF">
      <w:pPr>
        <w:pStyle w:val="Prrafodelista"/>
        <w:tabs>
          <w:tab w:val="left" w:pos="0"/>
        </w:tabs>
        <w:ind w:left="0"/>
        <w:jc w:val="both"/>
        <w:rPr>
          <w:rFonts w:ascii="Arial" w:hAnsi="Arial" w:cs="Arial"/>
          <w:b/>
          <w:sz w:val="20"/>
          <w:szCs w:val="20"/>
        </w:rPr>
      </w:pPr>
      <w:r>
        <w:rPr>
          <w:rFonts w:ascii="Arial" w:hAnsi="Arial" w:cs="Arial"/>
          <w:b/>
          <w:sz w:val="20"/>
          <w:szCs w:val="20"/>
        </w:rPr>
        <w:t>Interpretación y a</w:t>
      </w:r>
      <w:r w:rsidRPr="0045513D">
        <w:rPr>
          <w:rFonts w:ascii="Arial" w:hAnsi="Arial" w:cs="Arial"/>
          <w:b/>
          <w:sz w:val="20"/>
          <w:szCs w:val="20"/>
        </w:rPr>
        <w:t>nálisis de los resultados:</w:t>
      </w:r>
    </w:p>
    <w:p w14:paraId="1CB4E607" w14:textId="77777777" w:rsidR="009F24CF" w:rsidRPr="00DD63BD" w:rsidRDefault="009F24CF" w:rsidP="009F24CF">
      <w:pPr>
        <w:pStyle w:val="Prrafodelista"/>
        <w:tabs>
          <w:tab w:val="left" w:pos="0"/>
        </w:tabs>
        <w:ind w:left="0"/>
        <w:jc w:val="both"/>
        <w:rPr>
          <w:rFonts w:ascii="Arial" w:hAnsi="Arial" w:cs="Arial"/>
          <w:sz w:val="20"/>
          <w:szCs w:val="20"/>
        </w:rPr>
      </w:pPr>
    </w:p>
    <w:p w14:paraId="62E95DD4" w14:textId="77777777" w:rsidR="009F24CF" w:rsidRDefault="009F24CF" w:rsidP="009F24CF">
      <w:pPr>
        <w:pStyle w:val="Prrafodelista"/>
        <w:numPr>
          <w:ilvl w:val="0"/>
          <w:numId w:val="5"/>
        </w:numPr>
        <w:tabs>
          <w:tab w:val="left" w:pos="0"/>
        </w:tabs>
        <w:spacing w:after="0" w:line="240" w:lineRule="auto"/>
        <w:contextualSpacing w:val="0"/>
        <w:jc w:val="both"/>
        <w:rPr>
          <w:rFonts w:ascii="Arial" w:hAnsi="Arial" w:cs="Arial"/>
          <w:sz w:val="20"/>
          <w:szCs w:val="20"/>
        </w:rPr>
      </w:pPr>
      <w:r w:rsidRPr="0045513D">
        <w:rPr>
          <w:rFonts w:ascii="Arial" w:hAnsi="Arial" w:cs="Arial"/>
          <w:sz w:val="20"/>
          <w:szCs w:val="20"/>
        </w:rPr>
        <w:t xml:space="preserve">¿Qué pasó con la temperatura del aire al interior de la lata a medida que pasaron los minutos? </w:t>
      </w:r>
    </w:p>
    <w:p w14:paraId="2DC16C34" w14:textId="77777777" w:rsidR="009F24CF" w:rsidRDefault="009F24CF" w:rsidP="009F24CF">
      <w:pPr>
        <w:pStyle w:val="Prrafodelista"/>
        <w:tabs>
          <w:tab w:val="left" w:pos="0"/>
        </w:tabs>
        <w:spacing w:line="360" w:lineRule="auto"/>
        <w:ind w:left="0"/>
        <w:jc w:val="both"/>
        <w:rPr>
          <w:rFonts w:ascii="Arial" w:hAnsi="Arial" w:cs="Arial"/>
          <w:sz w:val="20"/>
          <w:szCs w:val="20"/>
        </w:rPr>
      </w:pPr>
    </w:p>
    <w:p w14:paraId="7060C6BA" w14:textId="77777777" w:rsidR="009F24CF" w:rsidRDefault="009F24CF" w:rsidP="009F24CF">
      <w:pPr>
        <w:pStyle w:val="Prrafodelista"/>
        <w:tabs>
          <w:tab w:val="left" w:pos="0"/>
        </w:tabs>
        <w:spacing w:line="360" w:lineRule="auto"/>
        <w:ind w:left="0"/>
        <w:jc w:val="both"/>
        <w:rPr>
          <w:rFonts w:ascii="Arial" w:hAnsi="Arial" w:cs="Arial"/>
          <w:i/>
          <w:color w:val="FF0000"/>
          <w:sz w:val="20"/>
          <w:szCs w:val="20"/>
        </w:rPr>
      </w:pPr>
      <w:r w:rsidRPr="008C007E">
        <w:rPr>
          <w:rFonts w:ascii="Arial" w:hAnsi="Arial" w:cs="Arial"/>
          <w:i/>
          <w:color w:val="FF0000"/>
          <w:sz w:val="20"/>
          <w:szCs w:val="20"/>
        </w:rPr>
        <w:t>Probablemente en todos los casos la temperatura aumentó. Hay algunos colores con la que aumenta más que con otros. El blanco debe ser el color donde la temperatura sube más lentamente y el negro dónde sube más. Puede aprovechar de discutir el tema de los colores de las ropas en las estaciones. Porque las personas prefieren los colores claros en el verano y los oscuros en el invierno ¿es solo moda?</w:t>
      </w:r>
    </w:p>
    <w:p w14:paraId="4BB4C47B" w14:textId="77777777" w:rsidR="009F24CF" w:rsidRDefault="009F24CF" w:rsidP="009F24CF">
      <w:pPr>
        <w:pStyle w:val="Prrafodelista"/>
        <w:numPr>
          <w:ilvl w:val="0"/>
          <w:numId w:val="5"/>
        </w:numPr>
        <w:tabs>
          <w:tab w:val="left" w:pos="0"/>
        </w:tabs>
        <w:spacing w:after="0" w:line="240" w:lineRule="auto"/>
        <w:contextualSpacing w:val="0"/>
        <w:jc w:val="both"/>
        <w:rPr>
          <w:rFonts w:ascii="Arial" w:hAnsi="Arial" w:cs="Arial"/>
          <w:sz w:val="20"/>
          <w:szCs w:val="20"/>
        </w:rPr>
      </w:pPr>
      <w:r w:rsidRPr="0045513D">
        <w:rPr>
          <w:rFonts w:ascii="Arial" w:hAnsi="Arial" w:cs="Arial"/>
          <w:sz w:val="20"/>
          <w:szCs w:val="20"/>
        </w:rPr>
        <w:t>Comparen sus resultados con las</w:t>
      </w:r>
      <w:r>
        <w:rPr>
          <w:rFonts w:ascii="Arial" w:hAnsi="Arial" w:cs="Arial"/>
          <w:sz w:val="20"/>
          <w:szCs w:val="20"/>
        </w:rPr>
        <w:t xml:space="preserve"> latas de otros colores.</w:t>
      </w:r>
    </w:p>
    <w:p w14:paraId="70E286B6" w14:textId="77777777" w:rsidR="009F24CF" w:rsidRPr="008C007E" w:rsidRDefault="009F24CF" w:rsidP="009F24CF">
      <w:pPr>
        <w:pStyle w:val="Prrafodelista"/>
        <w:tabs>
          <w:tab w:val="left" w:pos="0"/>
        </w:tabs>
        <w:ind w:left="0"/>
        <w:jc w:val="both"/>
        <w:rPr>
          <w:rFonts w:ascii="Arial" w:hAnsi="Arial" w:cs="Arial"/>
          <w:i/>
          <w:color w:val="FF0000"/>
          <w:sz w:val="20"/>
          <w:szCs w:val="20"/>
        </w:rPr>
      </w:pPr>
      <w:r w:rsidRPr="008C007E">
        <w:rPr>
          <w:rFonts w:ascii="Arial" w:hAnsi="Arial" w:cs="Arial"/>
          <w:i/>
          <w:color w:val="FF0000"/>
          <w:sz w:val="20"/>
          <w:szCs w:val="20"/>
        </w:rPr>
        <w:t>Probablemente en las latas con colores más claros la temperatura subió más lentamente que con los colores oscuros</w:t>
      </w:r>
    </w:p>
    <w:p w14:paraId="3D56E0C4" w14:textId="77777777" w:rsidR="009F24CF" w:rsidRDefault="009F24CF" w:rsidP="009F24CF">
      <w:pPr>
        <w:pStyle w:val="Prrafodelista"/>
        <w:numPr>
          <w:ilvl w:val="0"/>
          <w:numId w:val="5"/>
        </w:numPr>
        <w:tabs>
          <w:tab w:val="left" w:pos="0"/>
        </w:tabs>
        <w:spacing w:after="0" w:line="240" w:lineRule="auto"/>
        <w:contextualSpacing w:val="0"/>
        <w:jc w:val="both"/>
        <w:rPr>
          <w:rFonts w:ascii="Arial" w:hAnsi="Arial" w:cs="Arial"/>
          <w:sz w:val="20"/>
          <w:szCs w:val="20"/>
        </w:rPr>
      </w:pPr>
      <w:r w:rsidRPr="00DD63BD">
        <w:rPr>
          <w:rFonts w:ascii="Arial" w:hAnsi="Arial" w:cs="Arial"/>
          <w:sz w:val="20"/>
          <w:szCs w:val="20"/>
        </w:rPr>
        <w:t>¿Con qué color subió más</w:t>
      </w:r>
      <w:r>
        <w:rPr>
          <w:rFonts w:ascii="Arial" w:hAnsi="Arial" w:cs="Arial"/>
          <w:sz w:val="20"/>
          <w:szCs w:val="20"/>
        </w:rPr>
        <w:t xml:space="preserve"> la temperatura del aire? Revise</w:t>
      </w:r>
      <w:r w:rsidRPr="00DD63BD">
        <w:rPr>
          <w:rFonts w:ascii="Arial" w:hAnsi="Arial" w:cs="Arial"/>
          <w:sz w:val="20"/>
          <w:szCs w:val="20"/>
        </w:rPr>
        <w:t xml:space="preserve"> los datos de los otros grupos y ha</w:t>
      </w:r>
      <w:r>
        <w:rPr>
          <w:rFonts w:ascii="Arial" w:hAnsi="Arial" w:cs="Arial"/>
          <w:sz w:val="20"/>
          <w:szCs w:val="20"/>
        </w:rPr>
        <w:t>ga</w:t>
      </w:r>
      <w:r w:rsidRPr="00DD63BD">
        <w:rPr>
          <w:rFonts w:ascii="Arial" w:hAnsi="Arial" w:cs="Arial"/>
          <w:sz w:val="20"/>
          <w:szCs w:val="20"/>
        </w:rPr>
        <w:t xml:space="preserve"> una lista ordenando los colores de menor a mayor subida de temperatura.</w:t>
      </w:r>
    </w:p>
    <w:p w14:paraId="48F98137" w14:textId="77777777" w:rsidR="009F24CF" w:rsidRDefault="009F24CF" w:rsidP="009F24CF">
      <w:pPr>
        <w:pStyle w:val="Prrafodelista"/>
        <w:tabs>
          <w:tab w:val="left" w:pos="0"/>
        </w:tabs>
        <w:spacing w:line="360" w:lineRule="auto"/>
        <w:ind w:left="0"/>
        <w:jc w:val="both"/>
        <w:rPr>
          <w:rFonts w:ascii="Arial" w:hAnsi="Arial" w:cs="Arial"/>
          <w:sz w:val="20"/>
          <w:szCs w:val="20"/>
        </w:rPr>
      </w:pPr>
      <w:r w:rsidRPr="008C007E">
        <w:rPr>
          <w:rFonts w:ascii="Arial" w:hAnsi="Arial" w:cs="Arial"/>
          <w:i/>
          <w:color w:val="FF0000"/>
          <w:sz w:val="20"/>
          <w:szCs w:val="20"/>
        </w:rPr>
        <w:t>Probablemente en las latas con colores más claros la temperatura subió más lentamente que con los colores oscuros</w:t>
      </w:r>
      <w:r>
        <w:rPr>
          <w:rFonts w:ascii="Arial" w:hAnsi="Arial" w:cs="Arial"/>
          <w:sz w:val="20"/>
          <w:szCs w:val="20"/>
        </w:rPr>
        <w:t xml:space="preserve"> </w:t>
      </w:r>
    </w:p>
    <w:p w14:paraId="26DEF5CC" w14:textId="77777777" w:rsidR="009F24CF" w:rsidRDefault="009F24CF" w:rsidP="009F24CF">
      <w:pPr>
        <w:pStyle w:val="Prrafodelista"/>
        <w:numPr>
          <w:ilvl w:val="0"/>
          <w:numId w:val="5"/>
        </w:numPr>
        <w:tabs>
          <w:tab w:val="left" w:pos="0"/>
        </w:tabs>
        <w:spacing w:after="0" w:line="240" w:lineRule="auto"/>
        <w:contextualSpacing w:val="0"/>
        <w:jc w:val="both"/>
        <w:rPr>
          <w:rFonts w:ascii="Arial" w:hAnsi="Arial" w:cs="Arial"/>
          <w:sz w:val="20"/>
          <w:szCs w:val="20"/>
        </w:rPr>
      </w:pPr>
      <w:r w:rsidRPr="0045513D">
        <w:rPr>
          <w:rFonts w:ascii="Arial" w:hAnsi="Arial" w:cs="Arial"/>
          <w:sz w:val="20"/>
          <w:szCs w:val="20"/>
        </w:rPr>
        <w:t>¿De dónde viene la energía que hizo esto?</w:t>
      </w:r>
    </w:p>
    <w:p w14:paraId="52884C47" w14:textId="77777777" w:rsidR="009F24CF" w:rsidRDefault="009F24CF" w:rsidP="009F24CF">
      <w:pPr>
        <w:pStyle w:val="Prrafodelista"/>
        <w:tabs>
          <w:tab w:val="left" w:pos="0"/>
        </w:tabs>
        <w:ind w:left="0"/>
        <w:jc w:val="both"/>
        <w:rPr>
          <w:rFonts w:ascii="Arial" w:hAnsi="Arial" w:cs="Arial"/>
          <w:i/>
          <w:color w:val="FF0000"/>
          <w:sz w:val="20"/>
          <w:szCs w:val="20"/>
        </w:rPr>
      </w:pPr>
      <w:r>
        <w:rPr>
          <w:rFonts w:ascii="Arial" w:hAnsi="Arial" w:cs="Arial"/>
          <w:i/>
          <w:color w:val="FF0000"/>
          <w:sz w:val="20"/>
          <w:szCs w:val="20"/>
        </w:rPr>
        <w:t>La energía d</w:t>
      </w:r>
      <w:r w:rsidRPr="008C007E">
        <w:rPr>
          <w:rFonts w:ascii="Arial" w:hAnsi="Arial" w:cs="Arial"/>
          <w:i/>
          <w:color w:val="FF0000"/>
          <w:sz w:val="20"/>
          <w:szCs w:val="20"/>
        </w:rPr>
        <w:t xml:space="preserve">el sol  </w:t>
      </w:r>
      <w:r>
        <w:rPr>
          <w:rFonts w:ascii="Arial" w:hAnsi="Arial" w:cs="Arial"/>
          <w:i/>
          <w:color w:val="FF0000"/>
          <w:sz w:val="20"/>
          <w:szCs w:val="20"/>
        </w:rPr>
        <w:t>es la que hace que aumente la temperatura del aire al interior de la lata.</w:t>
      </w:r>
    </w:p>
    <w:p w14:paraId="51E33056" w14:textId="77777777" w:rsidR="009F24CF" w:rsidRDefault="009F24CF" w:rsidP="009F24CF">
      <w:pPr>
        <w:pStyle w:val="Prrafodelista"/>
        <w:numPr>
          <w:ilvl w:val="0"/>
          <w:numId w:val="5"/>
        </w:numPr>
        <w:tabs>
          <w:tab w:val="left" w:pos="0"/>
        </w:tabs>
        <w:spacing w:after="0" w:line="240" w:lineRule="auto"/>
        <w:contextualSpacing w:val="0"/>
        <w:jc w:val="both"/>
        <w:rPr>
          <w:rFonts w:ascii="Arial" w:hAnsi="Arial" w:cs="Arial"/>
          <w:sz w:val="20"/>
          <w:szCs w:val="20"/>
        </w:rPr>
      </w:pPr>
      <w:r w:rsidRPr="0045513D">
        <w:rPr>
          <w:rFonts w:ascii="Arial" w:hAnsi="Arial" w:cs="Arial"/>
          <w:sz w:val="20"/>
          <w:szCs w:val="20"/>
        </w:rPr>
        <w:t>¿Qué fue lo que pasó entonces con la energía?</w:t>
      </w:r>
    </w:p>
    <w:p w14:paraId="13C22657" w14:textId="77777777" w:rsidR="009F24CF" w:rsidRPr="008C007E" w:rsidRDefault="009F24CF" w:rsidP="009F24CF">
      <w:pPr>
        <w:pStyle w:val="Prrafodelista"/>
        <w:tabs>
          <w:tab w:val="left" w:pos="0"/>
        </w:tabs>
        <w:spacing w:after="120"/>
        <w:ind w:left="0"/>
        <w:jc w:val="both"/>
        <w:rPr>
          <w:rFonts w:ascii="Arial" w:hAnsi="Arial" w:cs="Arial"/>
          <w:color w:val="FF0000"/>
          <w:sz w:val="20"/>
          <w:szCs w:val="20"/>
        </w:rPr>
      </w:pPr>
      <w:r w:rsidRPr="008C007E">
        <w:rPr>
          <w:rFonts w:ascii="Arial" w:hAnsi="Arial" w:cs="Arial"/>
          <w:i/>
          <w:color w:val="FF0000"/>
          <w:sz w:val="20"/>
          <w:szCs w:val="20"/>
        </w:rPr>
        <w:t>Respuesta abierta: guiar la discusión para concluir que la energía se transfirió del sol al interior de la lata calentando el aire.</w:t>
      </w:r>
    </w:p>
    <w:p w14:paraId="1A459BF1" w14:textId="77777777" w:rsidR="009F24CF" w:rsidRPr="0045513D" w:rsidRDefault="009F24CF" w:rsidP="009F24CF">
      <w:pPr>
        <w:pStyle w:val="Prrafodelista"/>
        <w:tabs>
          <w:tab w:val="left" w:pos="0"/>
        </w:tabs>
        <w:ind w:left="0"/>
        <w:jc w:val="both"/>
        <w:rPr>
          <w:rFonts w:ascii="Arial" w:hAnsi="Arial" w:cs="Arial"/>
          <w:b/>
          <w:sz w:val="20"/>
          <w:szCs w:val="20"/>
        </w:rPr>
      </w:pPr>
      <w:r w:rsidRPr="0045513D">
        <w:rPr>
          <w:rFonts w:ascii="Arial" w:hAnsi="Arial" w:cs="Arial"/>
          <w:b/>
          <w:sz w:val="20"/>
          <w:szCs w:val="20"/>
        </w:rPr>
        <w:t>Conclusión</w:t>
      </w:r>
    </w:p>
    <w:p w14:paraId="7B7C3933" w14:textId="77777777" w:rsidR="009F24CF" w:rsidRPr="0045513D" w:rsidRDefault="009F24CF" w:rsidP="009F24CF">
      <w:pPr>
        <w:pStyle w:val="Prrafodelista"/>
        <w:tabs>
          <w:tab w:val="left" w:pos="0"/>
        </w:tabs>
        <w:ind w:left="0"/>
        <w:jc w:val="both"/>
        <w:rPr>
          <w:rFonts w:ascii="Arial" w:hAnsi="Arial" w:cs="Arial"/>
          <w:sz w:val="20"/>
          <w:szCs w:val="20"/>
        </w:rPr>
      </w:pPr>
      <w:r>
        <w:rPr>
          <w:rFonts w:ascii="Arial Narrow" w:hAnsi="Arial Narrow"/>
          <w:noProof/>
          <w:sz w:val="20"/>
          <w:szCs w:val="20"/>
          <w:lang w:val="es-CL" w:eastAsia="es-CL"/>
        </w:rPr>
        <mc:AlternateContent>
          <mc:Choice Requires="wps">
            <w:drawing>
              <wp:anchor distT="0" distB="0" distL="114300" distR="114300" simplePos="0" relativeHeight="251663360" behindDoc="0" locked="0" layoutInCell="1" allowOverlap="1" wp14:anchorId="5E0D916B" wp14:editId="49909328">
                <wp:simplePos x="0" y="0"/>
                <wp:positionH relativeFrom="column">
                  <wp:posOffset>24765</wp:posOffset>
                </wp:positionH>
                <wp:positionV relativeFrom="paragraph">
                  <wp:posOffset>304166</wp:posOffset>
                </wp:positionV>
                <wp:extent cx="5501640" cy="1165860"/>
                <wp:effectExtent l="76200" t="76200" r="22860" b="15240"/>
                <wp:wrapNone/>
                <wp:docPr id="3" name="Pergamino horizont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1640" cy="1165860"/>
                        </a:xfrm>
                        <a:prstGeom prst="horizontalScroll">
                          <a:avLst>
                            <a:gd name="adj" fmla="val 12500"/>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14:paraId="20BE9F7C" w14:textId="77777777" w:rsidR="009F24CF" w:rsidRPr="008C007E" w:rsidRDefault="009F24CF" w:rsidP="009F24CF">
                            <w:pPr>
                              <w:rPr>
                                <w:rFonts w:ascii="Arial" w:hAnsi="Arial" w:cs="Arial"/>
                                <w:i/>
                                <w:color w:val="FF0000"/>
                                <w:sz w:val="20"/>
                                <w:szCs w:val="20"/>
                              </w:rPr>
                            </w:pPr>
                            <w:r w:rsidRPr="008C007E">
                              <w:rPr>
                                <w:rFonts w:ascii="Arial" w:hAnsi="Arial" w:cs="Arial"/>
                                <w:i/>
                                <w:color w:val="FF0000"/>
                                <w:sz w:val="20"/>
                                <w:szCs w:val="20"/>
                              </w:rPr>
                              <w:t>Respuesta dependerá de la predicción del grupo</w:t>
                            </w:r>
                            <w:r>
                              <w:rPr>
                                <w:rFonts w:ascii="Arial" w:hAnsi="Arial" w:cs="Arial"/>
                                <w:i/>
                                <w:color w:val="FF0000"/>
                                <w:sz w:val="20"/>
                                <w:szCs w:val="20"/>
                              </w:rPr>
                              <w:t>. Lo importante es que se acostumbren a establecer en las conclusiones los resultados del experimento y a contrastar con su predicción inicial.  En esta conclusión</w:t>
                            </w:r>
                            <w:r w:rsidRPr="008C007E">
                              <w:rPr>
                                <w:rFonts w:ascii="Arial Narrow" w:hAnsi="Arial Narrow"/>
                                <w:i/>
                                <w:color w:val="C00000"/>
                                <w:sz w:val="20"/>
                                <w:szCs w:val="20"/>
                              </w:rPr>
                              <w:t xml:space="preserve"> </w:t>
                            </w:r>
                            <w:r w:rsidRPr="008C007E">
                              <w:rPr>
                                <w:rFonts w:ascii="Arial" w:hAnsi="Arial" w:cs="Arial"/>
                                <w:i/>
                                <w:color w:val="FF0000"/>
                                <w:sz w:val="20"/>
                                <w:szCs w:val="20"/>
                              </w:rPr>
                              <w:t xml:space="preserve">además </w:t>
                            </w:r>
                            <w:r>
                              <w:rPr>
                                <w:rFonts w:ascii="Arial" w:hAnsi="Arial" w:cs="Arial"/>
                                <w:i/>
                                <w:color w:val="FF0000"/>
                                <w:sz w:val="20"/>
                                <w:szCs w:val="20"/>
                              </w:rPr>
                              <w:t xml:space="preserve">deberían </w:t>
                            </w:r>
                            <w:r w:rsidRPr="008C007E">
                              <w:rPr>
                                <w:rFonts w:ascii="Arial" w:hAnsi="Arial" w:cs="Arial"/>
                                <w:i/>
                                <w:color w:val="FF0000"/>
                                <w:sz w:val="20"/>
                                <w:szCs w:val="20"/>
                              </w:rPr>
                              <w:t>escrib</w:t>
                            </w:r>
                            <w:r>
                              <w:rPr>
                                <w:rFonts w:ascii="Arial" w:hAnsi="Arial" w:cs="Arial"/>
                                <w:i/>
                                <w:color w:val="FF0000"/>
                                <w:sz w:val="20"/>
                                <w:szCs w:val="20"/>
                              </w:rPr>
                              <w:t xml:space="preserve">ir </w:t>
                            </w:r>
                            <w:r w:rsidRPr="008C007E">
                              <w:rPr>
                                <w:rFonts w:ascii="Arial" w:hAnsi="Arial" w:cs="Arial"/>
                                <w:i/>
                                <w:color w:val="FF0000"/>
                                <w:sz w:val="20"/>
                                <w:szCs w:val="20"/>
                              </w:rPr>
                              <w:t>que una de las características de la energía es que puede transferirse de un cuerpo (o material) a otro.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ergamino horizontal 3" o:spid="_x0000_s1026" type="#_x0000_t98" style="position:absolute;left:0;text-align:left;margin-left:1.95pt;margin-top:23.95pt;width:433.2pt;height:9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">
                <v:shadow on="t" opacity=".5" offset="-6pt,-6pt"/>
                <v:textbox>
                  <w:txbxContent>
                    <w:p w14:paraId="20BE9F7C" w14:textId="77777777" w:rsidR="009F24CF" w:rsidRPr="008C007E" w:rsidRDefault="009F24CF" w:rsidP="009F24CF">
                      <w:pPr>
                        <w:rPr>
                          <w:rFonts w:ascii="Arial" w:hAnsi="Arial" w:cs="Arial"/>
                          <w:i/>
                          <w:color w:val="FF0000"/>
                          <w:sz w:val="20"/>
                          <w:szCs w:val="20"/>
                        </w:rPr>
                      </w:pPr>
                      <w:r w:rsidRPr="008C007E">
                        <w:rPr>
                          <w:rFonts w:ascii="Arial" w:hAnsi="Arial" w:cs="Arial"/>
                          <w:i/>
                          <w:color w:val="FF0000"/>
                          <w:sz w:val="20"/>
                          <w:szCs w:val="20"/>
                        </w:rPr>
                        <w:t>Respuesta dependerá de la predicción del grupo</w:t>
                      </w:r>
                      <w:r>
                        <w:rPr>
                          <w:rFonts w:ascii="Arial" w:hAnsi="Arial" w:cs="Arial"/>
                          <w:i/>
                          <w:color w:val="FF0000"/>
                          <w:sz w:val="20"/>
                          <w:szCs w:val="20"/>
                        </w:rPr>
                        <w:t>. Lo importante es que se acostumbren a establecer en las conclusiones los resultados del experimento y a contrastar con su predicción inicial.  En esta conclusión</w:t>
                      </w:r>
                      <w:r w:rsidRPr="008C007E">
                        <w:rPr>
                          <w:rFonts w:ascii="Arial Narrow" w:hAnsi="Arial Narrow"/>
                          <w:i/>
                          <w:color w:val="C00000"/>
                          <w:sz w:val="20"/>
                          <w:szCs w:val="20"/>
                        </w:rPr>
                        <w:t xml:space="preserve"> </w:t>
                      </w:r>
                      <w:r w:rsidRPr="008C007E">
                        <w:rPr>
                          <w:rFonts w:ascii="Arial" w:hAnsi="Arial" w:cs="Arial"/>
                          <w:i/>
                          <w:color w:val="FF0000"/>
                          <w:sz w:val="20"/>
                          <w:szCs w:val="20"/>
                        </w:rPr>
                        <w:t xml:space="preserve">además </w:t>
                      </w:r>
                      <w:r>
                        <w:rPr>
                          <w:rFonts w:ascii="Arial" w:hAnsi="Arial" w:cs="Arial"/>
                          <w:i/>
                          <w:color w:val="FF0000"/>
                          <w:sz w:val="20"/>
                          <w:szCs w:val="20"/>
                        </w:rPr>
                        <w:t xml:space="preserve">deberían </w:t>
                      </w:r>
                      <w:r w:rsidRPr="008C007E">
                        <w:rPr>
                          <w:rFonts w:ascii="Arial" w:hAnsi="Arial" w:cs="Arial"/>
                          <w:i/>
                          <w:color w:val="FF0000"/>
                          <w:sz w:val="20"/>
                          <w:szCs w:val="20"/>
                        </w:rPr>
                        <w:t>escrib</w:t>
                      </w:r>
                      <w:r>
                        <w:rPr>
                          <w:rFonts w:ascii="Arial" w:hAnsi="Arial" w:cs="Arial"/>
                          <w:i/>
                          <w:color w:val="FF0000"/>
                          <w:sz w:val="20"/>
                          <w:szCs w:val="20"/>
                        </w:rPr>
                        <w:t xml:space="preserve">ir </w:t>
                      </w:r>
                      <w:r w:rsidRPr="008C007E">
                        <w:rPr>
                          <w:rFonts w:ascii="Arial" w:hAnsi="Arial" w:cs="Arial"/>
                          <w:i/>
                          <w:color w:val="FF0000"/>
                          <w:sz w:val="20"/>
                          <w:szCs w:val="20"/>
                        </w:rPr>
                        <w:t>que una de las características de la energía es que puede transferirse de un cuerpo (o material) a otro.</w:t>
                      </w:r>
                    </w:p>
                  </w:txbxContent>
                </v:textbox>
              </v:shape>
            </w:pict>
          </mc:Fallback>
        </mc:AlternateContent>
      </w:r>
      <w:r>
        <w:rPr>
          <w:rFonts w:ascii="Arial" w:hAnsi="Arial" w:cs="Arial"/>
          <w:sz w:val="20"/>
          <w:szCs w:val="20"/>
        </w:rPr>
        <w:t xml:space="preserve">Revise la predicción que hizo </w:t>
      </w:r>
      <w:r w:rsidRPr="0045513D">
        <w:rPr>
          <w:rFonts w:ascii="Arial" w:hAnsi="Arial" w:cs="Arial"/>
          <w:sz w:val="20"/>
          <w:szCs w:val="20"/>
        </w:rPr>
        <w:t xml:space="preserve">con </w:t>
      </w:r>
      <w:r>
        <w:rPr>
          <w:rFonts w:ascii="Arial" w:hAnsi="Arial" w:cs="Arial"/>
          <w:sz w:val="20"/>
          <w:szCs w:val="20"/>
        </w:rPr>
        <w:t>s</w:t>
      </w:r>
      <w:r w:rsidRPr="0045513D">
        <w:rPr>
          <w:rFonts w:ascii="Arial" w:hAnsi="Arial" w:cs="Arial"/>
          <w:sz w:val="20"/>
          <w:szCs w:val="20"/>
        </w:rPr>
        <w:t xml:space="preserve">u grupo </w:t>
      </w:r>
      <w:r>
        <w:rPr>
          <w:rFonts w:ascii="Arial" w:hAnsi="Arial" w:cs="Arial"/>
          <w:sz w:val="20"/>
          <w:szCs w:val="20"/>
        </w:rPr>
        <w:t xml:space="preserve">al inicio del experimento y determine </w:t>
      </w:r>
      <w:r w:rsidRPr="0045513D">
        <w:rPr>
          <w:rFonts w:ascii="Arial" w:hAnsi="Arial" w:cs="Arial"/>
          <w:sz w:val="20"/>
          <w:szCs w:val="20"/>
        </w:rPr>
        <w:t>si los resultados del e</w:t>
      </w:r>
      <w:r>
        <w:rPr>
          <w:rFonts w:ascii="Arial" w:hAnsi="Arial" w:cs="Arial"/>
          <w:sz w:val="20"/>
          <w:szCs w:val="20"/>
        </w:rPr>
        <w:t>xperimento apoyan la predicción.</w:t>
      </w:r>
    </w:p>
    <w:p w14:paraId="67AB52C2" w14:textId="77777777" w:rsidR="009F24CF" w:rsidRPr="00A61526" w:rsidRDefault="009F24CF" w:rsidP="009F24CF">
      <w:pPr>
        <w:pStyle w:val="Prrafodelista"/>
        <w:tabs>
          <w:tab w:val="left" w:pos="0"/>
        </w:tabs>
        <w:ind w:left="0"/>
        <w:jc w:val="both"/>
        <w:rPr>
          <w:rFonts w:ascii="Arial Narrow" w:hAnsi="Arial Narrow"/>
          <w:sz w:val="4"/>
          <w:szCs w:val="4"/>
        </w:rPr>
      </w:pPr>
    </w:p>
    <w:p w14:paraId="3292D8A2" w14:textId="77777777" w:rsidR="009F24CF" w:rsidRDefault="009F24CF" w:rsidP="009F24CF">
      <w:pPr>
        <w:spacing w:after="0" w:line="240" w:lineRule="auto"/>
        <w:rPr>
          <w:sz w:val="16"/>
          <w:szCs w:val="16"/>
        </w:rPr>
      </w:pPr>
    </w:p>
    <w:p w14:paraId="468D97DE" w14:textId="77777777" w:rsidR="009F24CF" w:rsidRDefault="009F24CF" w:rsidP="009F24CF">
      <w:pPr>
        <w:spacing w:after="0" w:line="240" w:lineRule="auto"/>
        <w:rPr>
          <w:sz w:val="16"/>
          <w:szCs w:val="16"/>
        </w:rPr>
      </w:pPr>
    </w:p>
    <w:p w14:paraId="4107F165" w14:textId="77777777" w:rsidR="009F24CF" w:rsidRDefault="009F24CF" w:rsidP="009F24CF">
      <w:pPr>
        <w:spacing w:after="0" w:line="240" w:lineRule="auto"/>
        <w:rPr>
          <w:sz w:val="16"/>
          <w:szCs w:val="16"/>
        </w:rPr>
      </w:pPr>
    </w:p>
    <w:p w14:paraId="68C4900C" w14:textId="77777777" w:rsidR="009F24CF" w:rsidRDefault="009F24CF" w:rsidP="009F24CF">
      <w:pPr>
        <w:spacing w:after="0" w:line="240" w:lineRule="auto"/>
        <w:rPr>
          <w:sz w:val="16"/>
          <w:szCs w:val="16"/>
        </w:rPr>
      </w:pPr>
    </w:p>
    <w:p w14:paraId="57D70CD3" w14:textId="77777777" w:rsidR="009F24CF" w:rsidRDefault="009F24CF" w:rsidP="009F24CF">
      <w:pPr>
        <w:spacing w:after="0" w:line="240" w:lineRule="auto"/>
        <w:rPr>
          <w:sz w:val="16"/>
          <w:szCs w:val="16"/>
        </w:rPr>
      </w:pPr>
    </w:p>
    <w:p w14:paraId="7013ED24" w14:textId="77777777" w:rsidR="009F24CF" w:rsidRDefault="009F24CF" w:rsidP="009F24CF">
      <w:pPr>
        <w:spacing w:after="0" w:line="240" w:lineRule="auto"/>
        <w:rPr>
          <w:sz w:val="16"/>
          <w:szCs w:val="16"/>
        </w:rPr>
      </w:pPr>
    </w:p>
    <w:p w14:paraId="477D6CE6" w14:textId="77777777" w:rsidR="009F24CF" w:rsidRDefault="009F24CF" w:rsidP="009F24CF">
      <w:pPr>
        <w:spacing w:after="0" w:line="240" w:lineRule="auto"/>
        <w:rPr>
          <w:sz w:val="16"/>
          <w:szCs w:val="16"/>
        </w:rPr>
      </w:pPr>
    </w:p>
    <w:p w14:paraId="31C77FE8" w14:textId="77777777" w:rsidR="009F24CF" w:rsidRDefault="009F24CF" w:rsidP="009F24CF">
      <w:pPr>
        <w:spacing w:after="0" w:line="240" w:lineRule="auto"/>
        <w:rPr>
          <w:sz w:val="16"/>
          <w:szCs w:val="16"/>
        </w:rPr>
      </w:pPr>
    </w:p>
    <w:p w14:paraId="4D82C4A4" w14:textId="77777777" w:rsidR="009F24CF" w:rsidRDefault="009F24CF" w:rsidP="009F24CF">
      <w:pPr>
        <w:spacing w:after="0" w:line="240" w:lineRule="auto"/>
        <w:rPr>
          <w:sz w:val="16"/>
          <w:szCs w:val="16"/>
        </w:rPr>
      </w:pPr>
    </w:p>
    <w:p w14:paraId="2CBEADDB" w14:textId="77777777" w:rsidR="00BA4256" w:rsidRDefault="009F24CF" w:rsidP="009F24CF">
      <w:pPr>
        <w:spacing w:after="0" w:line="240" w:lineRule="auto"/>
        <w:rPr>
          <w:rFonts w:ascii="Arial" w:hAnsi="Arial" w:cs="Arial"/>
          <w:sz w:val="20"/>
          <w:szCs w:val="20"/>
        </w:rPr>
      </w:pPr>
      <w:r>
        <w:rPr>
          <w:rFonts w:ascii="Arial" w:hAnsi="Arial" w:cs="Arial"/>
          <w:sz w:val="18"/>
          <w:szCs w:val="18"/>
        </w:rPr>
        <w:t>El</w:t>
      </w:r>
      <w:r w:rsidRPr="0047133A">
        <w:rPr>
          <w:rFonts w:ascii="Arial" w:hAnsi="Arial" w:cs="Arial"/>
          <w:sz w:val="18"/>
          <w:szCs w:val="18"/>
        </w:rPr>
        <w:t xml:space="preserve">aborado por: </w:t>
      </w:r>
      <w:r>
        <w:rPr>
          <w:rFonts w:ascii="Arial" w:hAnsi="Arial" w:cs="Arial"/>
          <w:sz w:val="18"/>
          <w:szCs w:val="18"/>
        </w:rPr>
        <w:t>Carmen Salazar</w:t>
      </w:r>
    </w:p>
    <w:sectPr w:rsidR="00BA4256" w:rsidSect="0058738F">
      <w:footerReference w:type="default" r:id="rId15"/>
      <w:headerReference w:type="first" r:id="rId16"/>
      <w:footerReference w:type="first" r:id="rId17"/>
      <w:pgSz w:w="12240" w:h="15840" w:code="1"/>
      <w:pgMar w:top="1417" w:right="1183"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567DD5" w14:textId="77777777" w:rsidR="00AE7823" w:rsidRDefault="00AE7823" w:rsidP="00DB4839">
      <w:pPr>
        <w:spacing w:after="0" w:line="240" w:lineRule="auto"/>
      </w:pPr>
      <w:r>
        <w:separator/>
      </w:r>
    </w:p>
  </w:endnote>
  <w:endnote w:type="continuationSeparator" w:id="0">
    <w:p w14:paraId="4335D524" w14:textId="77777777" w:rsidR="00AE7823" w:rsidRDefault="00AE7823"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259038"/>
      <w:docPartObj>
        <w:docPartGallery w:val="Page Numbers (Bottom of Page)"/>
        <w:docPartUnique/>
      </w:docPartObj>
    </w:sdtPr>
    <w:sdtEndPr>
      <w:rPr>
        <w:color w:val="FFFFFF" w:themeColor="background1"/>
      </w:rPr>
    </w:sdtEndPr>
    <w:sdtContent>
      <w:p w14:paraId="5BD94E7C" w14:textId="77777777" w:rsidR="00B660B2" w:rsidRPr="00B660B2" w:rsidRDefault="005A2075">
        <w:pPr>
          <w:pStyle w:val="Piedepgina"/>
          <w:jc w:val="right"/>
          <w:rPr>
            <w:color w:val="FFFFFF" w:themeColor="background1"/>
          </w:rPr>
        </w:pPr>
        <w:r>
          <w:rPr>
            <w:rFonts w:ascii="Arial" w:hAnsi="Arial" w:cs="Arial"/>
            <w:noProof/>
            <w:sz w:val="20"/>
            <w:szCs w:val="20"/>
            <w:lang w:val="es-CL" w:eastAsia="es-CL"/>
          </w:rPr>
          <mc:AlternateContent>
            <mc:Choice Requires="wps">
              <w:drawing>
                <wp:anchor distT="0" distB="0" distL="114300" distR="114300" simplePos="0" relativeHeight="251662336" behindDoc="1" locked="0" layoutInCell="1" allowOverlap="1" wp14:anchorId="70BDAD18" wp14:editId="37A67239">
                  <wp:simplePos x="0" y="0"/>
                  <wp:positionH relativeFrom="column">
                    <wp:posOffset>5797921</wp:posOffset>
                  </wp:positionH>
                  <wp:positionV relativeFrom="paragraph">
                    <wp:posOffset>-7620</wp:posOffset>
                  </wp:positionV>
                  <wp:extent cx="215661" cy="215661"/>
                  <wp:effectExtent l="0" t="0" r="0" b="0"/>
                  <wp:wrapNone/>
                  <wp:docPr id="9" name="9 Rectángulo redondeado"/>
                  <wp:cNvGraphicFramePr/>
                  <a:graphic xmlns:a="http://schemas.openxmlformats.org/drawingml/2006/main">
                    <a:graphicData uri="http://schemas.microsoft.com/office/word/2010/wordprocessingShape">
                      <wps:wsp>
                        <wps:cNvSpPr/>
                        <wps:spPr>
                          <a:xfrm>
                            <a:off x="0" y="0"/>
                            <a:ext cx="215661" cy="215661"/>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9 Rectángulo redondeado" o:spid="_x0000_s1026" style="position:absolute;margin-left:456.55pt;margin-top:-.6pt;width:17pt;height:17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" fillcolor="#44d95a" stroked="f" strokeweight="2pt"/>
              </w:pict>
            </mc:Fallback>
          </mc:AlternateContent>
        </w:r>
        <w:r w:rsidR="00B660B2" w:rsidRPr="00B660B2">
          <w:rPr>
            <w:color w:val="FFFFFF" w:themeColor="background1"/>
          </w:rPr>
          <w:fldChar w:fldCharType="begin"/>
        </w:r>
        <w:r w:rsidR="00B660B2" w:rsidRPr="00B660B2">
          <w:rPr>
            <w:color w:val="FFFFFF" w:themeColor="background1"/>
          </w:rPr>
          <w:instrText>PAGE   \* MERGEFORMAT</w:instrText>
        </w:r>
        <w:r w:rsidR="00B660B2" w:rsidRPr="00B660B2">
          <w:rPr>
            <w:color w:val="FFFFFF" w:themeColor="background1"/>
          </w:rPr>
          <w:fldChar w:fldCharType="separate"/>
        </w:r>
        <w:r w:rsidR="00EC15C7">
          <w:rPr>
            <w:noProof/>
            <w:color w:val="FFFFFF" w:themeColor="background1"/>
          </w:rPr>
          <w:t>2</w:t>
        </w:r>
        <w:r w:rsidR="00B660B2" w:rsidRPr="00B660B2">
          <w:rPr>
            <w:color w:val="FFFFFF" w:themeColor="background1"/>
          </w:rPr>
          <w:fldChar w:fldCharType="end"/>
        </w:r>
      </w:p>
    </w:sdtContent>
  </w:sdt>
  <w:p w14:paraId="3AA4DCA4" w14:textId="77777777" w:rsidR="005356AF" w:rsidRPr="000A5DA9" w:rsidRDefault="005356AF" w:rsidP="0058738F">
    <w:pPr>
      <w:pStyle w:val="Piedepgina"/>
      <w:tabs>
        <w:tab w:val="clear" w:pos="8504"/>
        <w:tab w:val="right" w:pos="9356"/>
      </w:tabs>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79117"/>
      <w:docPartObj>
        <w:docPartGallery w:val="Page Numbers (Bottom of Page)"/>
        <w:docPartUnique/>
      </w:docPartObj>
    </w:sdtPr>
    <w:sdtEndPr>
      <w:rPr>
        <w:color w:val="FFFFFF" w:themeColor="background1"/>
      </w:rPr>
    </w:sdtEndPr>
    <w:sdtContent>
      <w:p w14:paraId="571B10FE" w14:textId="77777777" w:rsidR="00804206" w:rsidRPr="0058738F" w:rsidRDefault="0058738F">
        <w:pPr>
          <w:pStyle w:val="Piedepgina"/>
          <w:jc w:val="right"/>
          <w:rPr>
            <w:color w:val="FFFFFF" w:themeColor="background1"/>
          </w:rPr>
        </w:pPr>
        <w:r w:rsidRPr="0058738F">
          <w:rPr>
            <w:rFonts w:ascii="Arial" w:hAnsi="Arial" w:cs="Arial"/>
            <w:noProof/>
            <w:color w:val="FFFFFF" w:themeColor="background1"/>
            <w:sz w:val="20"/>
            <w:szCs w:val="20"/>
            <w:lang w:val="es-CL" w:eastAsia="es-CL"/>
          </w:rPr>
          <w:drawing>
            <wp:anchor distT="0" distB="0" distL="114300" distR="114300" simplePos="0" relativeHeight="251664384" behindDoc="1" locked="0" layoutInCell="1" allowOverlap="1" wp14:anchorId="0778BBF8" wp14:editId="3DCFC29B">
              <wp:simplePos x="0" y="0"/>
              <wp:positionH relativeFrom="column">
                <wp:posOffset>4092311</wp:posOffset>
              </wp:positionH>
              <wp:positionV relativeFrom="paragraph">
                <wp:posOffset>-67310</wp:posOffset>
              </wp:positionV>
              <wp:extent cx="1528445" cy="31115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58738F">
          <w:rPr>
            <w:rFonts w:ascii="Arial" w:hAnsi="Arial" w:cs="Arial"/>
            <w:noProof/>
            <w:color w:val="FFFFFF" w:themeColor="background1"/>
            <w:sz w:val="20"/>
            <w:szCs w:val="20"/>
            <w:lang w:val="es-CL" w:eastAsia="es-CL"/>
          </w:rPr>
          <mc:AlternateContent>
            <mc:Choice Requires="wps">
              <w:drawing>
                <wp:anchor distT="0" distB="0" distL="114300" distR="114300" simplePos="0" relativeHeight="251666432" behindDoc="1" locked="0" layoutInCell="1" allowOverlap="1" wp14:anchorId="66697FE9" wp14:editId="785CF20C">
                  <wp:simplePos x="0" y="0"/>
                  <wp:positionH relativeFrom="column">
                    <wp:posOffset>5793105</wp:posOffset>
                  </wp:positionH>
                  <wp:positionV relativeFrom="paragraph">
                    <wp:posOffset>-12436</wp:posOffset>
                  </wp:positionV>
                  <wp:extent cx="215265" cy="215265"/>
                  <wp:effectExtent l="0" t="0" r="0" b="0"/>
                  <wp:wrapNone/>
                  <wp:docPr id="6" name="6 Rectángulo redondeado"/>
                  <wp:cNvGraphicFramePr/>
                  <a:graphic xmlns:a="http://schemas.openxmlformats.org/drawingml/2006/main">
                    <a:graphicData uri="http://schemas.microsoft.com/office/word/2010/wordprocessingShape">
                      <wps:wsp>
                        <wps:cNvSpPr/>
                        <wps:spPr>
                          <a:xfrm>
                            <a:off x="0" y="0"/>
                            <a:ext cx="215265" cy="215265"/>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6 Rectángulo redondeado" o:spid="_x0000_s1026" style="position:absolute;margin-left:456.15pt;margin-top:-1pt;width:16.95pt;height:16.95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" fillcolor="#44d95a" stroked="f" strokeweight="2pt"/>
              </w:pict>
            </mc:Fallback>
          </mc:AlternateContent>
        </w:r>
        <w:r w:rsidR="00804206" w:rsidRPr="0058738F">
          <w:rPr>
            <w:color w:val="FFFFFF" w:themeColor="background1"/>
          </w:rPr>
          <w:fldChar w:fldCharType="begin"/>
        </w:r>
        <w:r w:rsidR="00804206" w:rsidRPr="0058738F">
          <w:rPr>
            <w:color w:val="FFFFFF" w:themeColor="background1"/>
          </w:rPr>
          <w:instrText>PAGE   \* MERGEFORMAT</w:instrText>
        </w:r>
        <w:r w:rsidR="00804206" w:rsidRPr="0058738F">
          <w:rPr>
            <w:color w:val="FFFFFF" w:themeColor="background1"/>
          </w:rPr>
          <w:fldChar w:fldCharType="separate"/>
        </w:r>
        <w:r w:rsidR="00EC15C7">
          <w:rPr>
            <w:noProof/>
            <w:color w:val="FFFFFF" w:themeColor="background1"/>
          </w:rPr>
          <w:t>1</w:t>
        </w:r>
        <w:r w:rsidR="00804206" w:rsidRPr="0058738F">
          <w:rPr>
            <w:color w:val="FFFFFF" w:themeColor="background1"/>
          </w:rPr>
          <w:fldChar w:fldCharType="end"/>
        </w:r>
      </w:p>
    </w:sdtContent>
  </w:sdt>
  <w:p w14:paraId="4467C880" w14:textId="77777777" w:rsidR="00804206" w:rsidRDefault="008042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76AEB" w14:textId="77777777" w:rsidR="00AE7823" w:rsidRDefault="00AE7823" w:rsidP="00DB4839">
      <w:pPr>
        <w:spacing w:after="0" w:line="240" w:lineRule="auto"/>
      </w:pPr>
      <w:r>
        <w:separator/>
      </w:r>
    </w:p>
  </w:footnote>
  <w:footnote w:type="continuationSeparator" w:id="0">
    <w:p w14:paraId="2C0BAD85" w14:textId="77777777" w:rsidR="00AE7823" w:rsidRDefault="00AE7823"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CD971"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A6EB9"/>
    <w:multiLevelType w:val="hybridMultilevel"/>
    <w:tmpl w:val="EE84CC62"/>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3F835861"/>
    <w:multiLevelType w:val="hybridMultilevel"/>
    <w:tmpl w:val="06DA1636"/>
    <w:lvl w:ilvl="0" w:tplc="340A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DFD2435"/>
    <w:multiLevelType w:val="hybridMultilevel"/>
    <w:tmpl w:val="66240332"/>
    <w:lvl w:ilvl="0" w:tplc="340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86639"/>
    <w:rsid w:val="000A5DA9"/>
    <w:rsid w:val="000D4BB9"/>
    <w:rsid w:val="00103BEB"/>
    <w:rsid w:val="00172D9B"/>
    <w:rsid w:val="00314758"/>
    <w:rsid w:val="00397785"/>
    <w:rsid w:val="003D5004"/>
    <w:rsid w:val="004040F8"/>
    <w:rsid w:val="00435EE0"/>
    <w:rsid w:val="00450BFD"/>
    <w:rsid w:val="004901E4"/>
    <w:rsid w:val="004B0B5C"/>
    <w:rsid w:val="005178D6"/>
    <w:rsid w:val="005356AF"/>
    <w:rsid w:val="0058738F"/>
    <w:rsid w:val="005A2075"/>
    <w:rsid w:val="005B42AA"/>
    <w:rsid w:val="005F2484"/>
    <w:rsid w:val="00646DB0"/>
    <w:rsid w:val="00680326"/>
    <w:rsid w:val="00680C2F"/>
    <w:rsid w:val="006B79B1"/>
    <w:rsid w:val="0071104A"/>
    <w:rsid w:val="007772E7"/>
    <w:rsid w:val="007F680F"/>
    <w:rsid w:val="00804206"/>
    <w:rsid w:val="00841367"/>
    <w:rsid w:val="00884DFC"/>
    <w:rsid w:val="008B6036"/>
    <w:rsid w:val="008D115C"/>
    <w:rsid w:val="008E0D10"/>
    <w:rsid w:val="008F692D"/>
    <w:rsid w:val="0091140E"/>
    <w:rsid w:val="00956AFA"/>
    <w:rsid w:val="009C3FB3"/>
    <w:rsid w:val="009F24CF"/>
    <w:rsid w:val="00A77265"/>
    <w:rsid w:val="00AC0D6E"/>
    <w:rsid w:val="00AE7823"/>
    <w:rsid w:val="00B660B2"/>
    <w:rsid w:val="00BA4256"/>
    <w:rsid w:val="00BC7A09"/>
    <w:rsid w:val="00C81021"/>
    <w:rsid w:val="00D01B3B"/>
    <w:rsid w:val="00D17A61"/>
    <w:rsid w:val="00D73514"/>
    <w:rsid w:val="00D91326"/>
    <w:rsid w:val="00DB4839"/>
    <w:rsid w:val="00E22396"/>
    <w:rsid w:val="00E91F14"/>
    <w:rsid w:val="00E934FE"/>
    <w:rsid w:val="00EC15C7"/>
    <w:rsid w:val="00EF5234"/>
    <w:rsid w:val="00F45B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47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MQQRJKESPSZQ-216-19837</_dlc_DocId>
    <_dlc_DocIdUrl xmlns="de2725e4-ec5b-47eb-bdd9-6fcbc3c86379">
      <Url>http://tec.mineduc.cl/UCE/curriculum_en_linea/_layouts/DocIdRedir.aspx?ID=MQQRJKESPSZQ-216-19837</Url>
      <Description>MQQRJKESPSZQ-216-19837</Description>
    </_dlc_DocIdUrl>
  </documentManagement>
</p:properties>
</file>

<file path=customXml/itemProps1.xml><?xml version="1.0" encoding="utf-8"?>
<ds:datastoreItem xmlns:ds="http://schemas.openxmlformats.org/officeDocument/2006/customXml" ds:itemID="{AAB0B754-7717-4A57-8340-C2E5A5A543F5}"/>
</file>

<file path=customXml/itemProps2.xml><?xml version="1.0" encoding="utf-8"?>
<ds:datastoreItem xmlns:ds="http://schemas.openxmlformats.org/officeDocument/2006/customXml" ds:itemID="{F143D537-0130-45AF-8405-D3A6B6AFCC77}"/>
</file>

<file path=customXml/itemProps3.xml><?xml version="1.0" encoding="utf-8"?>
<ds:datastoreItem xmlns:ds="http://schemas.openxmlformats.org/officeDocument/2006/customXml" ds:itemID="{5CFBE7BA-D221-4DAA-A1C0-F4000225EA12}"/>
</file>

<file path=customXml/itemProps4.xml><?xml version="1.0" encoding="utf-8"?>
<ds:datastoreItem xmlns:ds="http://schemas.openxmlformats.org/officeDocument/2006/customXml" ds:itemID="{C72D70BC-B43F-43E9-886D-DB8249B8B649}"/>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2780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4</cp:revision>
  <cp:lastPrinted>2013-06-10T14:43:00Z</cp:lastPrinted>
  <dcterms:created xsi:type="dcterms:W3CDTF">2013-02-05T17:59:00Z</dcterms:created>
  <dcterms:modified xsi:type="dcterms:W3CDTF">2013-06-10T14:43:00Z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59420ab8-f6d8-4302-93be-689c00b20274</vt:lpwstr>
  </property>
</Properties>
</file>