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60B2" w:rsidRPr="00F1047A" w:rsidRDefault="00DD023C" w:rsidP="00E91F14">
      <w:pPr>
        <w:tabs>
          <w:tab w:val="left" w:pos="284"/>
          <w:tab w:val="left" w:pos="8789"/>
        </w:tabs>
        <w:spacing w:after="0" w:line="360" w:lineRule="auto"/>
        <w:ind w:left="284"/>
        <w:rPr>
          <w:rFonts w:ascii="Arial" w:hAnsi="Arial" w:cs="Arial"/>
          <w:sz w:val="20"/>
          <w:szCs w:val="20"/>
        </w:rPr>
      </w:pPr>
      <w:r w:rsidRPr="00F1047A">
        <w:rPr>
          <w:noProof/>
          <w:sz w:val="20"/>
          <w:szCs w:val="20"/>
          <w:lang w:val="es-CL" w:eastAsia="es-CL"/>
        </w:rPr>
        <w:drawing>
          <wp:anchor distT="0" distB="0" distL="114300" distR="114300" simplePos="0" relativeHeight="251661312" behindDoc="1" locked="0" layoutInCell="1" allowOverlap="1" wp14:anchorId="513495B7" wp14:editId="69607541">
            <wp:simplePos x="0" y="0"/>
            <wp:positionH relativeFrom="column">
              <wp:posOffset>-1095375</wp:posOffset>
            </wp:positionH>
            <wp:positionV relativeFrom="paragraph">
              <wp:posOffset>-695325</wp:posOffset>
            </wp:positionV>
            <wp:extent cx="7644130" cy="880745"/>
            <wp:effectExtent l="0" t="0" r="0" b="0"/>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ntillas-29.png"/>
                    <pic:cNvPicPr/>
                  </pic:nvPicPr>
                  <pic:blipFill>
                    <a:blip r:embed="rId8">
                      <a:extLst>
                        <a:ext uri="{28A0092B-C50C-407E-A947-70E740481C1C}">
                          <a14:useLocalDpi xmlns:a14="http://schemas.microsoft.com/office/drawing/2010/main" val="0"/>
                        </a:ext>
                      </a:extLst>
                    </a:blip>
                    <a:stretch>
                      <a:fillRect/>
                    </a:stretch>
                  </pic:blipFill>
                  <pic:spPr>
                    <a:xfrm>
                      <a:off x="0" y="0"/>
                      <a:ext cx="7644130" cy="880745"/>
                    </a:xfrm>
                    <a:prstGeom prst="rect">
                      <a:avLst/>
                    </a:prstGeom>
                  </pic:spPr>
                </pic:pic>
              </a:graphicData>
            </a:graphic>
            <wp14:sizeRelH relativeFrom="page">
              <wp14:pctWidth>0</wp14:pctWidth>
            </wp14:sizeRelH>
            <wp14:sizeRelV relativeFrom="page">
              <wp14:pctHeight>0</wp14:pctHeight>
            </wp14:sizeRelV>
          </wp:anchor>
        </w:drawing>
      </w:r>
      <w:r w:rsidRPr="00F1047A">
        <w:rPr>
          <w:noProof/>
          <w:sz w:val="20"/>
          <w:szCs w:val="20"/>
          <w:lang w:val="es-CL" w:eastAsia="es-CL"/>
        </w:rPr>
        <w:drawing>
          <wp:anchor distT="0" distB="0" distL="114300" distR="114300" simplePos="0" relativeHeight="251659264" behindDoc="1" locked="0" layoutInCell="1" allowOverlap="1" wp14:anchorId="347F2E68" wp14:editId="0E2425EC">
            <wp:simplePos x="0" y="0"/>
            <wp:positionH relativeFrom="column">
              <wp:posOffset>-1080135</wp:posOffset>
            </wp:positionH>
            <wp:positionV relativeFrom="paragraph">
              <wp:posOffset>-895985</wp:posOffset>
            </wp:positionV>
            <wp:extent cx="807720" cy="10013950"/>
            <wp:effectExtent l="0" t="0" r="0" b="635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ntillas-20.png"/>
                    <pic:cNvPicPr/>
                  </pic:nvPicPr>
                  <pic:blipFill>
                    <a:blip r:embed="rId9">
                      <a:extLst>
                        <a:ext uri="{28A0092B-C50C-407E-A947-70E740481C1C}">
                          <a14:useLocalDpi xmlns:a14="http://schemas.microsoft.com/office/drawing/2010/main" val="0"/>
                        </a:ext>
                      </a:extLst>
                    </a:blip>
                    <a:stretch>
                      <a:fillRect/>
                    </a:stretch>
                  </pic:blipFill>
                  <pic:spPr>
                    <a:xfrm>
                      <a:off x="0" y="0"/>
                      <a:ext cx="807720" cy="10013950"/>
                    </a:xfrm>
                    <a:prstGeom prst="rect">
                      <a:avLst/>
                    </a:prstGeom>
                  </pic:spPr>
                </pic:pic>
              </a:graphicData>
            </a:graphic>
            <wp14:sizeRelH relativeFrom="page">
              <wp14:pctWidth>0</wp14:pctWidth>
            </wp14:sizeRelH>
            <wp14:sizeRelV relativeFrom="page">
              <wp14:pctHeight>0</wp14:pctHeight>
            </wp14:sizeRelV>
          </wp:anchor>
        </w:drawing>
      </w:r>
    </w:p>
    <w:p w:rsidR="00BA4256" w:rsidRPr="00654151" w:rsidRDefault="00654151" w:rsidP="00F1047A">
      <w:pPr>
        <w:tabs>
          <w:tab w:val="left" w:pos="284"/>
          <w:tab w:val="left" w:pos="8789"/>
        </w:tabs>
        <w:spacing w:after="0" w:line="360" w:lineRule="auto"/>
        <w:ind w:left="284"/>
        <w:jc w:val="center"/>
        <w:rPr>
          <w:rFonts w:ascii="Comic Sans MS" w:hAnsi="Comic Sans MS" w:cs="Arial"/>
          <w:b/>
          <w:sz w:val="18"/>
          <w:szCs w:val="18"/>
        </w:rPr>
      </w:pPr>
      <w:r>
        <w:rPr>
          <w:rFonts w:ascii="Comic Sans MS" w:hAnsi="Comic Sans MS" w:cs="Arial"/>
          <w:b/>
          <w:sz w:val="18"/>
          <w:szCs w:val="18"/>
        </w:rPr>
        <w:t xml:space="preserve">PAUTA: </w:t>
      </w:r>
      <w:bookmarkStart w:id="0" w:name="_GoBack"/>
      <w:bookmarkEnd w:id="0"/>
      <w:r w:rsidR="00F1047A" w:rsidRPr="00654151">
        <w:rPr>
          <w:rFonts w:ascii="Comic Sans MS" w:hAnsi="Comic Sans MS" w:cs="Arial"/>
          <w:b/>
          <w:sz w:val="18"/>
          <w:szCs w:val="18"/>
        </w:rPr>
        <w:t>EL REINO DE LOS HONGOS</w:t>
      </w:r>
    </w:p>
    <w:p w:rsidR="00DF5E54" w:rsidRPr="00654151" w:rsidRDefault="00DF5E54" w:rsidP="00DF5E54">
      <w:pPr>
        <w:autoSpaceDE w:val="0"/>
        <w:autoSpaceDN w:val="0"/>
        <w:adjustRightInd w:val="0"/>
        <w:spacing w:after="0" w:line="240" w:lineRule="auto"/>
        <w:jc w:val="both"/>
        <w:rPr>
          <w:rFonts w:ascii="Arial" w:hAnsi="Arial" w:cs="Arial"/>
          <w:sz w:val="18"/>
          <w:szCs w:val="18"/>
        </w:rPr>
      </w:pPr>
    </w:p>
    <w:p w:rsidR="00F1047A" w:rsidRPr="00654151" w:rsidRDefault="00F1047A" w:rsidP="00F1047A">
      <w:pPr>
        <w:spacing w:after="0" w:line="240" w:lineRule="auto"/>
        <w:rPr>
          <w:rFonts w:ascii="Arial Narrow" w:eastAsia="Times New Roman" w:hAnsi="Arial Narrow"/>
          <w:sz w:val="18"/>
          <w:szCs w:val="18"/>
          <w:lang w:eastAsia="es-CL"/>
        </w:rPr>
      </w:pPr>
      <w:bookmarkStart w:id="1" w:name="1"/>
      <w:bookmarkEnd w:id="1"/>
      <w:r w:rsidRPr="00654151">
        <w:rPr>
          <w:rFonts w:ascii="Arial Narrow" w:eastAsia="Times New Roman" w:hAnsi="Arial Narrow"/>
          <w:sz w:val="18"/>
          <w:szCs w:val="18"/>
          <w:lang w:eastAsia="es-CL"/>
        </w:rPr>
        <w:t>¿Sabías que hace algunos años, las personas pensaban que los hongos eran un tipo de planta?</w:t>
      </w:r>
    </w:p>
    <w:p w:rsidR="00F1047A" w:rsidRPr="00654151" w:rsidRDefault="00F1047A" w:rsidP="00F1047A">
      <w:pPr>
        <w:spacing w:after="0" w:line="240" w:lineRule="auto"/>
        <w:rPr>
          <w:rFonts w:ascii="Arial Narrow" w:eastAsia="Times New Roman" w:hAnsi="Arial Narrow"/>
          <w:sz w:val="18"/>
          <w:szCs w:val="18"/>
          <w:lang w:eastAsia="es-CL"/>
        </w:rPr>
      </w:pPr>
    </w:p>
    <w:p w:rsidR="00F1047A" w:rsidRPr="00654151" w:rsidRDefault="00F1047A" w:rsidP="00F1047A">
      <w:pPr>
        <w:spacing w:after="0" w:line="240" w:lineRule="auto"/>
        <w:rPr>
          <w:rFonts w:ascii="Arial Narrow" w:eastAsia="Times New Roman" w:hAnsi="Arial Narrow"/>
          <w:sz w:val="18"/>
          <w:szCs w:val="18"/>
          <w:lang w:eastAsia="es-CL"/>
        </w:rPr>
      </w:pPr>
      <w:r w:rsidRPr="00654151">
        <w:rPr>
          <w:rFonts w:ascii="Arial Narrow" w:eastAsia="Times New Roman" w:hAnsi="Arial Narrow"/>
          <w:sz w:val="18"/>
          <w:szCs w:val="18"/>
          <w:lang w:eastAsia="es-CL"/>
        </w:rPr>
        <w:t>¡Así es! No es tan antiguo el conocimiento que los hongos son un reino propio con características únicas que los hacen muy especiales.</w:t>
      </w:r>
    </w:p>
    <w:p w:rsidR="00F1047A" w:rsidRPr="00654151" w:rsidRDefault="00F1047A" w:rsidP="00F1047A">
      <w:pPr>
        <w:spacing w:after="0" w:line="240" w:lineRule="auto"/>
        <w:rPr>
          <w:rFonts w:ascii="Arial Narrow" w:eastAsia="Times New Roman" w:hAnsi="Arial Narrow"/>
          <w:sz w:val="18"/>
          <w:szCs w:val="18"/>
          <w:lang w:eastAsia="es-CL"/>
        </w:rPr>
      </w:pPr>
    </w:p>
    <w:p w:rsidR="00F1047A" w:rsidRPr="00654151" w:rsidRDefault="00F1047A" w:rsidP="00F1047A">
      <w:pPr>
        <w:spacing w:after="0" w:line="240" w:lineRule="auto"/>
        <w:jc w:val="both"/>
        <w:rPr>
          <w:rFonts w:ascii="Arial Narrow" w:eastAsia="Times New Roman" w:hAnsi="Arial Narrow"/>
          <w:sz w:val="18"/>
          <w:szCs w:val="18"/>
          <w:lang w:eastAsia="es-CL"/>
        </w:rPr>
      </w:pPr>
      <w:r w:rsidRPr="00654151">
        <w:rPr>
          <w:rFonts w:ascii="Arial Narrow" w:eastAsia="Times New Roman" w:hAnsi="Arial Narrow"/>
          <w:noProof/>
          <w:sz w:val="18"/>
          <w:szCs w:val="18"/>
          <w:lang w:val="es-CL" w:eastAsia="es-CL"/>
        </w:rPr>
        <w:drawing>
          <wp:anchor distT="0" distB="0" distL="114300" distR="114300" simplePos="0" relativeHeight="251663360" behindDoc="1" locked="0" layoutInCell="1" allowOverlap="1" wp14:anchorId="032B0397" wp14:editId="24356F61">
            <wp:simplePos x="0" y="0"/>
            <wp:positionH relativeFrom="column">
              <wp:posOffset>4909185</wp:posOffset>
            </wp:positionH>
            <wp:positionV relativeFrom="paragraph">
              <wp:posOffset>20955</wp:posOffset>
            </wp:positionV>
            <wp:extent cx="1196340" cy="897255"/>
            <wp:effectExtent l="0" t="0" r="3810" b="0"/>
            <wp:wrapTight wrapText="bothSides">
              <wp:wrapPolygon edited="0">
                <wp:start x="0" y="0"/>
                <wp:lineTo x="0" y="21096"/>
                <wp:lineTo x="21325" y="21096"/>
                <wp:lineTo x="21325" y="0"/>
                <wp:lineTo x="0" y="0"/>
              </wp:wrapPolygon>
            </wp:wrapTight>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96340" cy="8972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4151">
        <w:rPr>
          <w:rFonts w:ascii="Arial Narrow" w:eastAsia="Times New Roman" w:hAnsi="Arial Narrow"/>
          <w:sz w:val="18"/>
          <w:szCs w:val="18"/>
          <w:lang w:eastAsia="es-CL"/>
        </w:rPr>
        <w:t>Muchos hongos son invisibles, es decir son microorganismos, solo se pueden ver bajo microscopio.  Algunos viven en peculiares hábitats, por ejemplo, se encuentran en lugares muy hostiles al interior del suelo. También los hay que están flotando en el aire y a veces los respiramos.  Los hongos se adaptan fácilmente a distintas condiciones ambientales, desde lugares muy húmedos, muy calurosos o incluso muy fríos.  Cuando la temperatura desciende mucho, los hongos son capaces de entrar en un proceso similar al estado de hibernación de algunos animales.  En esta estado, los hongos se inactivan y esperan hasta que las condiciones para la vida mejoren.</w:t>
      </w:r>
    </w:p>
    <w:p w:rsidR="00F1047A" w:rsidRPr="00654151" w:rsidRDefault="00F1047A" w:rsidP="00F1047A">
      <w:pPr>
        <w:spacing w:after="0" w:line="240" w:lineRule="auto"/>
        <w:rPr>
          <w:rFonts w:ascii="Arial Narrow" w:eastAsia="Times New Roman" w:hAnsi="Arial Narrow"/>
          <w:sz w:val="18"/>
          <w:szCs w:val="18"/>
          <w:lang w:eastAsia="es-CL"/>
        </w:rPr>
      </w:pPr>
    </w:p>
    <w:p w:rsidR="00F1047A" w:rsidRPr="00654151" w:rsidRDefault="00F1047A" w:rsidP="00F1047A">
      <w:pPr>
        <w:spacing w:after="0" w:line="240" w:lineRule="auto"/>
        <w:rPr>
          <w:rFonts w:ascii="Arial Narrow" w:eastAsia="Times New Roman" w:hAnsi="Arial Narrow"/>
          <w:color w:val="000000" w:themeColor="text1"/>
          <w:sz w:val="18"/>
          <w:szCs w:val="18"/>
          <w:lang w:eastAsia="es-CL"/>
        </w:rPr>
      </w:pPr>
      <w:r w:rsidRPr="00654151">
        <w:rPr>
          <w:rFonts w:ascii="Arial Narrow" w:eastAsia="Times New Roman" w:hAnsi="Arial Narrow"/>
          <w:sz w:val="18"/>
          <w:szCs w:val="18"/>
          <w:lang w:eastAsia="es-CL"/>
        </w:rPr>
        <w:t>A diferencia de las plantas, los hongos no hacen el proceso de la fotosíntesis</w:t>
      </w:r>
      <w:r w:rsidRPr="00654151">
        <w:rPr>
          <w:rFonts w:ascii="Arial Narrow" w:eastAsia="Times New Roman" w:hAnsi="Arial Narrow"/>
          <w:color w:val="000000" w:themeColor="text1"/>
          <w:sz w:val="18"/>
          <w:szCs w:val="18"/>
          <w:lang w:eastAsia="es-CL"/>
        </w:rPr>
        <w:t xml:space="preserve">, por lo tanto no son productores son consumidores como nosotros los animales. </w:t>
      </w:r>
      <w:r w:rsidRPr="00654151">
        <w:rPr>
          <w:rFonts w:ascii="Arial Narrow" w:eastAsia="Times New Roman" w:hAnsi="Arial Narrow"/>
          <w:color w:val="000000" w:themeColor="text1"/>
          <w:sz w:val="18"/>
          <w:szCs w:val="18"/>
          <w:lang w:val="es-CL" w:eastAsia="es-CL"/>
        </w:rPr>
        <w:t xml:space="preserve">Sin embargo son un tipo especial de consumidor ya que degradan los nutrientes </w:t>
      </w:r>
      <w:r w:rsidRPr="00654151">
        <w:rPr>
          <w:rFonts w:ascii="Arial Narrow" w:eastAsia="Times New Roman" w:hAnsi="Arial Narrow"/>
          <w:color w:val="000000" w:themeColor="text1"/>
          <w:sz w:val="18"/>
          <w:szCs w:val="18"/>
          <w:lang w:eastAsia="es-CL"/>
        </w:rPr>
        <w:t>e</w:t>
      </w:r>
      <w:r w:rsidRPr="00654151">
        <w:rPr>
          <w:rFonts w:ascii="Arial Narrow" w:eastAsia="Times New Roman" w:hAnsi="Arial Narrow"/>
          <w:color w:val="000000" w:themeColor="text1"/>
          <w:sz w:val="18"/>
          <w:szCs w:val="18"/>
          <w:lang w:val="es-CL" w:eastAsia="es-CL"/>
        </w:rPr>
        <w:t xml:space="preserve">s </w:t>
      </w:r>
      <w:r w:rsidRPr="00654151">
        <w:rPr>
          <w:rFonts w:ascii="Arial Narrow" w:eastAsia="Times New Roman" w:hAnsi="Arial Narrow"/>
          <w:color w:val="000000" w:themeColor="text1"/>
          <w:sz w:val="18"/>
          <w:szCs w:val="18"/>
          <w:lang w:eastAsia="es-CL"/>
        </w:rPr>
        <w:t>a su forma más simple para que retornen desde el suelo a las raíces de las plantas.</w:t>
      </w:r>
    </w:p>
    <w:p w:rsidR="00F1047A" w:rsidRPr="00654151" w:rsidRDefault="00F1047A" w:rsidP="00F1047A">
      <w:pPr>
        <w:spacing w:after="0" w:line="240" w:lineRule="auto"/>
        <w:rPr>
          <w:rFonts w:ascii="Arial Narrow" w:eastAsia="Times New Roman" w:hAnsi="Arial Narrow"/>
          <w:color w:val="000000" w:themeColor="text1"/>
          <w:sz w:val="18"/>
          <w:szCs w:val="18"/>
          <w:lang w:eastAsia="es-CL"/>
        </w:rPr>
      </w:pPr>
    </w:p>
    <w:p w:rsidR="00F1047A" w:rsidRPr="00654151" w:rsidRDefault="00F1047A" w:rsidP="00F1047A">
      <w:pPr>
        <w:spacing w:after="0" w:line="240" w:lineRule="auto"/>
        <w:rPr>
          <w:rFonts w:ascii="Arial Narrow" w:eastAsia="Times New Roman" w:hAnsi="Arial Narrow" w:cs="Arial"/>
          <w:sz w:val="18"/>
          <w:szCs w:val="18"/>
          <w:lang w:val="es-CL" w:eastAsia="es-CL"/>
        </w:rPr>
      </w:pPr>
      <w:r w:rsidRPr="00654151">
        <w:rPr>
          <w:rFonts w:ascii="Arial Narrow" w:eastAsia="Times New Roman" w:hAnsi="Arial Narrow" w:cs="Arial"/>
          <w:sz w:val="18"/>
          <w:szCs w:val="18"/>
          <w:lang w:val="es-CL" w:eastAsia="es-CL"/>
        </w:rPr>
        <w:t>Probablemente sabes que hay hongos comestibles, se usan mucho hoy en d</w:t>
      </w:r>
      <w:proofErr w:type="spellStart"/>
      <w:r w:rsidRPr="00654151">
        <w:rPr>
          <w:rFonts w:ascii="Arial Narrow" w:eastAsia="Times New Roman" w:hAnsi="Arial Narrow" w:cs="Arial"/>
          <w:sz w:val="18"/>
          <w:szCs w:val="18"/>
          <w:lang w:eastAsia="es-CL"/>
        </w:rPr>
        <w:t>ía</w:t>
      </w:r>
      <w:proofErr w:type="spellEnd"/>
      <w:r w:rsidRPr="00654151">
        <w:rPr>
          <w:rFonts w:ascii="Arial Narrow" w:eastAsia="Times New Roman" w:hAnsi="Arial Narrow" w:cs="Arial"/>
          <w:sz w:val="18"/>
          <w:szCs w:val="18"/>
          <w:lang w:eastAsia="es-CL"/>
        </w:rPr>
        <w:t xml:space="preserve">. </w:t>
      </w:r>
      <w:r w:rsidRPr="00654151">
        <w:rPr>
          <w:rFonts w:ascii="Arial Narrow" w:eastAsia="Times New Roman" w:hAnsi="Arial Narrow" w:cs="Arial"/>
          <w:sz w:val="18"/>
          <w:szCs w:val="18"/>
          <w:lang w:val="es-CL" w:eastAsia="es-CL"/>
        </w:rPr>
        <w:t xml:space="preserve">Pero </w:t>
      </w:r>
      <w:r w:rsidRPr="00654151">
        <w:rPr>
          <w:rFonts w:ascii="Arial Narrow" w:eastAsia="Times New Roman" w:hAnsi="Arial Narrow" w:cs="Arial"/>
          <w:sz w:val="18"/>
          <w:szCs w:val="18"/>
          <w:lang w:eastAsia="es-CL"/>
        </w:rPr>
        <w:t>¿</w:t>
      </w:r>
      <w:r w:rsidRPr="00654151">
        <w:rPr>
          <w:rFonts w:ascii="Arial Narrow" w:eastAsia="Times New Roman" w:hAnsi="Arial Narrow" w:cs="Arial"/>
          <w:sz w:val="18"/>
          <w:szCs w:val="18"/>
          <w:lang w:val="es-CL" w:eastAsia="es-CL"/>
        </w:rPr>
        <w:t>sabías que también están presentes en el pan que comes?</w:t>
      </w:r>
      <w:r w:rsidRPr="00654151">
        <w:rPr>
          <w:rFonts w:ascii="Arial Narrow" w:eastAsia="Times New Roman" w:hAnsi="Arial Narrow" w:cs="Arial"/>
          <w:sz w:val="18"/>
          <w:szCs w:val="18"/>
          <w:lang w:eastAsia="es-CL"/>
        </w:rPr>
        <w:t xml:space="preserve">  Claro, la levadura que se usa en el proceso del amasado del pan es un hongo. </w:t>
      </w:r>
    </w:p>
    <w:p w:rsidR="00F1047A" w:rsidRPr="00654151" w:rsidRDefault="00F1047A" w:rsidP="00F1047A">
      <w:pPr>
        <w:spacing w:after="0" w:line="240" w:lineRule="auto"/>
        <w:rPr>
          <w:rFonts w:ascii="Arial Narrow" w:eastAsia="Times New Roman" w:hAnsi="Arial Narrow" w:cs="Arial"/>
          <w:sz w:val="18"/>
          <w:szCs w:val="18"/>
          <w:lang w:val="es-CL" w:eastAsia="es-CL"/>
        </w:rPr>
      </w:pPr>
    </w:p>
    <w:p w:rsidR="00F1047A" w:rsidRPr="00654151" w:rsidRDefault="00F1047A" w:rsidP="00F1047A">
      <w:pPr>
        <w:spacing w:after="0" w:line="240" w:lineRule="auto"/>
        <w:jc w:val="both"/>
        <w:rPr>
          <w:rFonts w:ascii="Arial Narrow" w:eastAsia="Times New Roman" w:hAnsi="Arial Narrow" w:cs="Arial"/>
          <w:sz w:val="18"/>
          <w:szCs w:val="18"/>
          <w:lang w:val="es-CL" w:eastAsia="es-CL"/>
        </w:rPr>
      </w:pPr>
      <w:r w:rsidRPr="00654151">
        <w:rPr>
          <w:rFonts w:ascii="Arial Narrow" w:eastAsia="Times New Roman" w:hAnsi="Arial Narrow" w:cs="Arial"/>
          <w:sz w:val="18"/>
          <w:szCs w:val="18"/>
          <w:lang w:val="es-CL" w:eastAsia="es-CL"/>
        </w:rPr>
        <w:t xml:space="preserve">Pero no solo en la alimentación </w:t>
      </w:r>
      <w:r w:rsidRPr="00654151">
        <w:rPr>
          <w:rFonts w:ascii="Arial Narrow" w:eastAsia="Times New Roman" w:hAnsi="Arial Narrow" w:cs="Arial"/>
          <w:sz w:val="18"/>
          <w:szCs w:val="18"/>
          <w:lang w:eastAsia="es-CL"/>
        </w:rPr>
        <w:t xml:space="preserve"> están presentes, también nos ayudan a combatir enfermedades.  No fue sino hasta el año 1928 que de manera casual se descubrió que una sustancia que producida por los hongos mataba las colonias de bacterias.  Así se descubre el primer antibiótico, la penicilina. </w:t>
      </w:r>
      <w:r w:rsidRPr="00654151">
        <w:rPr>
          <w:rFonts w:ascii="Arial Narrow" w:eastAsia="Times New Roman" w:hAnsi="Arial Narrow" w:cs="Arial"/>
          <w:sz w:val="18"/>
          <w:szCs w:val="18"/>
          <w:lang w:val="es-CL" w:eastAsia="es-CL"/>
        </w:rPr>
        <w:t xml:space="preserve">Quién la descubrió fue Alexander </w:t>
      </w:r>
    </w:p>
    <w:p w:rsidR="00F1047A" w:rsidRPr="00654151" w:rsidRDefault="00F1047A" w:rsidP="00F1047A">
      <w:pPr>
        <w:spacing w:after="0" w:line="240" w:lineRule="auto"/>
        <w:rPr>
          <w:rFonts w:ascii="Arial Narrow" w:eastAsia="Times New Roman" w:hAnsi="Arial Narrow" w:cs="Arial"/>
          <w:sz w:val="18"/>
          <w:szCs w:val="18"/>
          <w:lang w:val="es-CL" w:eastAsia="es-CL"/>
        </w:rPr>
      </w:pPr>
      <w:r w:rsidRPr="00654151">
        <w:rPr>
          <w:rFonts w:ascii="Arial Narrow" w:eastAsia="Times New Roman" w:hAnsi="Arial Narrow" w:cs="Arial"/>
          <w:sz w:val="18"/>
          <w:szCs w:val="18"/>
          <w:lang w:val="es-CL" w:eastAsia="es-CL"/>
        </w:rPr>
        <w:t>Fleming. Antes de la penicilina, miles de personas mor</w:t>
      </w:r>
      <w:proofErr w:type="spellStart"/>
      <w:r w:rsidRPr="00654151">
        <w:rPr>
          <w:rFonts w:ascii="Arial Narrow" w:eastAsia="Times New Roman" w:hAnsi="Arial Narrow" w:cs="Arial"/>
          <w:sz w:val="18"/>
          <w:szCs w:val="18"/>
          <w:lang w:eastAsia="es-CL"/>
        </w:rPr>
        <w:t>ían</w:t>
      </w:r>
      <w:proofErr w:type="spellEnd"/>
      <w:r w:rsidRPr="00654151">
        <w:rPr>
          <w:rFonts w:ascii="Arial Narrow" w:eastAsia="Times New Roman" w:hAnsi="Arial Narrow" w:cs="Arial"/>
          <w:sz w:val="18"/>
          <w:szCs w:val="18"/>
          <w:lang w:eastAsia="es-CL"/>
        </w:rPr>
        <w:t xml:space="preserve"> a causa de enfermedades bacterianas infecciosas. </w:t>
      </w:r>
    </w:p>
    <w:p w:rsidR="00F1047A" w:rsidRPr="00654151" w:rsidRDefault="00F1047A" w:rsidP="00F1047A">
      <w:pPr>
        <w:spacing w:after="0" w:line="240" w:lineRule="auto"/>
        <w:rPr>
          <w:rFonts w:ascii="Arial Narrow" w:eastAsia="Times New Roman" w:hAnsi="Arial Narrow" w:cs="Arial"/>
          <w:sz w:val="18"/>
          <w:szCs w:val="18"/>
          <w:lang w:val="es-CL" w:eastAsia="es-CL"/>
        </w:rPr>
      </w:pPr>
    </w:p>
    <w:p w:rsidR="00F1047A" w:rsidRPr="00654151" w:rsidRDefault="00F1047A" w:rsidP="00F1047A">
      <w:pPr>
        <w:spacing w:after="0" w:line="240" w:lineRule="auto"/>
        <w:jc w:val="both"/>
        <w:rPr>
          <w:rFonts w:ascii="Arial Narrow" w:eastAsia="Times New Roman" w:hAnsi="Arial Narrow" w:cs="Arial"/>
          <w:sz w:val="18"/>
          <w:szCs w:val="18"/>
          <w:lang w:eastAsia="es-CL"/>
        </w:rPr>
      </w:pPr>
      <w:r w:rsidRPr="00654151">
        <w:rPr>
          <w:rFonts w:ascii="Arial Narrow" w:eastAsia="Times New Roman" w:hAnsi="Arial Narrow" w:cs="Arial"/>
          <w:sz w:val="18"/>
          <w:szCs w:val="18"/>
          <w:lang w:val="es-CL" w:eastAsia="es-CL"/>
        </w:rPr>
        <w:t xml:space="preserve">¡Pero no todo lo que brilla es oro! </w:t>
      </w:r>
      <w:r w:rsidRPr="00654151">
        <w:rPr>
          <w:rFonts w:ascii="Arial Narrow" w:eastAsia="Times New Roman" w:hAnsi="Arial Narrow" w:cs="Arial"/>
          <w:sz w:val="18"/>
          <w:szCs w:val="18"/>
          <w:lang w:eastAsia="es-CL"/>
        </w:rPr>
        <w:t xml:space="preserve">También existen hongos que nos causan enfermedades, como son los hongos en los pies, llamado pie de atleta u otras afecciones cutáneas, incluso pueden ser venenos peligrosos si los comemos sin saber. </w:t>
      </w:r>
    </w:p>
    <w:p w:rsidR="00F1047A" w:rsidRPr="00654151" w:rsidRDefault="00F1047A" w:rsidP="00F1047A">
      <w:pPr>
        <w:spacing w:after="0" w:line="240" w:lineRule="auto"/>
        <w:rPr>
          <w:rFonts w:ascii="Arial Narrow" w:eastAsia="Times New Roman" w:hAnsi="Arial Narrow" w:cs="Arial"/>
          <w:sz w:val="18"/>
          <w:szCs w:val="18"/>
          <w:lang w:val="es-CL" w:eastAsia="es-CL"/>
        </w:rPr>
      </w:pPr>
    </w:p>
    <w:p w:rsidR="00F1047A" w:rsidRPr="00654151" w:rsidRDefault="00F1047A" w:rsidP="00F1047A">
      <w:pPr>
        <w:spacing w:after="0" w:line="240" w:lineRule="auto"/>
        <w:jc w:val="both"/>
        <w:rPr>
          <w:rFonts w:ascii="Arial Narrow" w:eastAsia="Times New Roman" w:hAnsi="Arial Narrow" w:cs="Arial"/>
          <w:sz w:val="18"/>
          <w:szCs w:val="18"/>
          <w:lang w:val="es-CL" w:eastAsia="es-CL"/>
        </w:rPr>
      </w:pPr>
      <w:r w:rsidRPr="00654151">
        <w:rPr>
          <w:rFonts w:ascii="Arial Narrow" w:eastAsia="Times New Roman" w:hAnsi="Arial Narrow" w:cs="Arial"/>
          <w:sz w:val="18"/>
          <w:szCs w:val="18"/>
          <w:lang w:val="es-CL" w:eastAsia="es-CL"/>
        </w:rPr>
        <w:t xml:space="preserve">Por eso, es importante conocer sobre los hongos ya que nos pueden beneficiar mucho per </w:t>
      </w:r>
      <w:proofErr w:type="spellStart"/>
      <w:r w:rsidRPr="00654151">
        <w:rPr>
          <w:rFonts w:ascii="Arial Narrow" w:eastAsia="Times New Roman" w:hAnsi="Arial Narrow" w:cs="Arial"/>
          <w:sz w:val="18"/>
          <w:szCs w:val="18"/>
          <w:lang w:val="es-CL" w:eastAsia="es-CL"/>
        </w:rPr>
        <w:t>tambi</w:t>
      </w:r>
      <w:r w:rsidRPr="00654151">
        <w:rPr>
          <w:rFonts w:ascii="Arial Narrow" w:eastAsia="Times New Roman" w:hAnsi="Arial Narrow" w:cs="Arial"/>
          <w:sz w:val="18"/>
          <w:szCs w:val="18"/>
          <w:lang w:eastAsia="es-CL"/>
        </w:rPr>
        <w:t>én</w:t>
      </w:r>
      <w:proofErr w:type="spellEnd"/>
      <w:r w:rsidRPr="00654151">
        <w:rPr>
          <w:rFonts w:ascii="Arial Narrow" w:eastAsia="Times New Roman" w:hAnsi="Arial Narrow" w:cs="Arial"/>
          <w:sz w:val="18"/>
          <w:szCs w:val="18"/>
          <w:lang w:eastAsia="es-CL"/>
        </w:rPr>
        <w:t xml:space="preserve"> pueden perjudicar nuestra salud</w:t>
      </w:r>
      <w:r w:rsidRPr="00654151">
        <w:rPr>
          <w:rFonts w:ascii="Arial Narrow" w:eastAsia="Times New Roman" w:hAnsi="Arial Narrow" w:cs="Arial"/>
          <w:sz w:val="18"/>
          <w:szCs w:val="18"/>
          <w:lang w:val="es-CL" w:eastAsia="es-CL"/>
        </w:rPr>
        <w:t>.</w:t>
      </w:r>
    </w:p>
    <w:p w:rsidR="00F1047A" w:rsidRPr="00F1047A" w:rsidRDefault="00F1047A" w:rsidP="00F1047A">
      <w:pPr>
        <w:spacing w:after="0" w:line="240" w:lineRule="auto"/>
        <w:rPr>
          <w:rFonts w:ascii="Arial Narrow" w:eastAsia="Times New Roman" w:hAnsi="Arial Narrow" w:cs="Arial"/>
          <w:sz w:val="20"/>
          <w:szCs w:val="20"/>
          <w:lang w:val="es-CL" w:eastAsia="es-CL"/>
        </w:rPr>
      </w:pPr>
    </w:p>
    <w:p w:rsidR="00F1047A" w:rsidRPr="00F1047A" w:rsidRDefault="00F1047A" w:rsidP="00F1047A">
      <w:pPr>
        <w:spacing w:after="0" w:line="240" w:lineRule="auto"/>
        <w:rPr>
          <w:rFonts w:ascii="Arial Narrow" w:eastAsia="Times New Roman" w:hAnsi="Arial Narrow" w:cs="Arial"/>
          <w:sz w:val="20"/>
          <w:szCs w:val="20"/>
          <w:lang w:val="es-CL" w:eastAsia="es-CL"/>
        </w:rPr>
      </w:pPr>
      <w:r w:rsidRPr="00F1047A">
        <w:rPr>
          <w:rFonts w:ascii="Arial Narrow" w:eastAsia="Times New Roman" w:hAnsi="Arial Narrow" w:cs="Arial"/>
          <w:sz w:val="20"/>
          <w:szCs w:val="20"/>
          <w:lang w:val="es-CL" w:eastAsia="es-CL"/>
        </w:rPr>
        <w:t>Usa la información de la lectura para responder las siguientes preguntas.</w:t>
      </w:r>
    </w:p>
    <w:p w:rsidR="00F1047A" w:rsidRPr="00F1047A" w:rsidRDefault="00F1047A" w:rsidP="00F1047A">
      <w:pPr>
        <w:spacing w:after="0" w:line="240" w:lineRule="auto"/>
        <w:rPr>
          <w:rFonts w:ascii="Arial Narrow" w:eastAsia="Times New Roman" w:hAnsi="Arial Narrow" w:cs="Arial"/>
          <w:sz w:val="20"/>
          <w:szCs w:val="20"/>
          <w:lang w:eastAsia="es-CL"/>
        </w:rPr>
      </w:pPr>
    </w:p>
    <w:p w:rsidR="00F1047A" w:rsidRPr="00F1047A" w:rsidRDefault="00F1047A" w:rsidP="00F1047A">
      <w:pPr>
        <w:pStyle w:val="Prrafodelista"/>
        <w:numPr>
          <w:ilvl w:val="0"/>
          <w:numId w:val="5"/>
        </w:numPr>
        <w:spacing w:after="0" w:line="360" w:lineRule="auto"/>
        <w:ind w:left="357" w:hanging="357"/>
        <w:rPr>
          <w:rFonts w:ascii="Arial Narrow" w:eastAsia="Times New Roman" w:hAnsi="Arial Narrow" w:cs="Arial"/>
          <w:sz w:val="20"/>
          <w:szCs w:val="20"/>
          <w:lang w:eastAsia="es-CL"/>
        </w:rPr>
      </w:pPr>
      <w:r w:rsidRPr="00F1047A">
        <w:rPr>
          <w:rFonts w:ascii="Arial Narrow" w:eastAsia="Times New Roman" w:hAnsi="Arial Narrow" w:cs="Arial"/>
          <w:sz w:val="20"/>
          <w:szCs w:val="20"/>
          <w:lang w:eastAsia="es-CL"/>
        </w:rPr>
        <w:t xml:space="preserve">Si los hongos no son productores, qué </w:t>
      </w:r>
      <w:proofErr w:type="spellStart"/>
      <w:r w:rsidRPr="00F1047A">
        <w:rPr>
          <w:rFonts w:ascii="Arial Narrow" w:eastAsia="Times New Roman" w:hAnsi="Arial Narrow" w:cs="Arial"/>
          <w:sz w:val="20"/>
          <w:szCs w:val="20"/>
          <w:lang w:eastAsia="es-CL"/>
        </w:rPr>
        <w:t>organello</w:t>
      </w:r>
      <w:proofErr w:type="spellEnd"/>
      <w:r w:rsidRPr="00F1047A">
        <w:rPr>
          <w:rFonts w:ascii="Arial Narrow" w:eastAsia="Times New Roman" w:hAnsi="Arial Narrow" w:cs="Arial"/>
          <w:sz w:val="20"/>
          <w:szCs w:val="20"/>
          <w:lang w:eastAsia="es-CL"/>
        </w:rPr>
        <w:t xml:space="preserve"> celular probablemente es el que no tienen.</w:t>
      </w:r>
      <w:r w:rsidR="00654151">
        <w:rPr>
          <w:rFonts w:ascii="Arial Narrow" w:eastAsia="Times New Roman" w:hAnsi="Arial Narrow" w:cs="Arial"/>
          <w:b/>
          <w:i/>
          <w:color w:val="FF0000"/>
          <w:sz w:val="20"/>
          <w:szCs w:val="20"/>
          <w:lang w:eastAsia="es-CL"/>
        </w:rPr>
        <w:t xml:space="preserve"> El cloroplasto.</w:t>
      </w:r>
    </w:p>
    <w:p w:rsidR="00F1047A" w:rsidRPr="00F1047A" w:rsidRDefault="00F1047A" w:rsidP="00F1047A">
      <w:pPr>
        <w:pStyle w:val="Prrafodelista"/>
        <w:numPr>
          <w:ilvl w:val="0"/>
          <w:numId w:val="5"/>
        </w:numPr>
        <w:spacing w:after="0" w:line="360" w:lineRule="auto"/>
        <w:ind w:left="357" w:hanging="357"/>
        <w:rPr>
          <w:rFonts w:ascii="Arial Narrow" w:eastAsia="Times New Roman" w:hAnsi="Arial Narrow" w:cs="Arial"/>
          <w:sz w:val="20"/>
          <w:szCs w:val="20"/>
          <w:lang w:eastAsia="es-CL"/>
        </w:rPr>
      </w:pPr>
      <w:r w:rsidRPr="00F1047A">
        <w:rPr>
          <w:rFonts w:ascii="Arial Narrow" w:eastAsia="Times New Roman" w:hAnsi="Arial Narrow" w:cs="Arial"/>
          <w:sz w:val="20"/>
          <w:szCs w:val="20"/>
          <w:lang w:eastAsia="es-CL"/>
        </w:rPr>
        <w:t>Describe dos formas en que los hongos nos pueden beneficiar.</w:t>
      </w:r>
      <w:r w:rsidR="00654151">
        <w:rPr>
          <w:rFonts w:ascii="Arial Narrow" w:eastAsia="Times New Roman" w:hAnsi="Arial Narrow" w:cs="Arial"/>
          <w:sz w:val="20"/>
          <w:szCs w:val="20"/>
          <w:lang w:eastAsia="es-CL"/>
        </w:rPr>
        <w:t xml:space="preserve"> </w:t>
      </w:r>
      <w:r w:rsidR="00654151">
        <w:rPr>
          <w:rFonts w:ascii="Arial Narrow" w:eastAsia="Times New Roman" w:hAnsi="Arial Narrow" w:cs="Arial"/>
          <w:b/>
          <w:i/>
          <w:color w:val="FF0000"/>
          <w:sz w:val="20"/>
          <w:szCs w:val="20"/>
          <w:lang w:eastAsia="es-CL"/>
        </w:rPr>
        <w:t>Producen medicamentos útiles y algunos son fuentes de alimentación.</w:t>
      </w:r>
    </w:p>
    <w:p w:rsidR="00F1047A" w:rsidRPr="00F1047A" w:rsidRDefault="00F1047A" w:rsidP="00F1047A">
      <w:pPr>
        <w:pStyle w:val="Prrafodelista"/>
        <w:numPr>
          <w:ilvl w:val="0"/>
          <w:numId w:val="5"/>
        </w:numPr>
        <w:spacing w:after="0" w:line="360" w:lineRule="auto"/>
        <w:ind w:left="357" w:hanging="357"/>
        <w:rPr>
          <w:rFonts w:ascii="Arial Narrow" w:eastAsia="Times New Roman" w:hAnsi="Arial Narrow" w:cs="Arial"/>
          <w:sz w:val="20"/>
          <w:szCs w:val="20"/>
          <w:lang w:eastAsia="es-CL"/>
        </w:rPr>
      </w:pPr>
      <w:r w:rsidRPr="00F1047A">
        <w:rPr>
          <w:rFonts w:ascii="Arial Narrow" w:eastAsia="Times New Roman" w:hAnsi="Arial Narrow" w:cs="Arial"/>
          <w:sz w:val="20"/>
          <w:szCs w:val="20"/>
          <w:lang w:eastAsia="es-CL"/>
        </w:rPr>
        <w:t>Describe dos formas en que los hongos nos pueden perjudicar.</w:t>
      </w:r>
      <w:r w:rsidR="00654151">
        <w:rPr>
          <w:rFonts w:ascii="Arial Narrow" w:eastAsia="Times New Roman" w:hAnsi="Arial Narrow" w:cs="Arial"/>
          <w:sz w:val="20"/>
          <w:szCs w:val="20"/>
          <w:lang w:eastAsia="es-CL"/>
        </w:rPr>
        <w:t xml:space="preserve"> </w:t>
      </w:r>
      <w:r w:rsidR="00654151">
        <w:rPr>
          <w:rFonts w:ascii="Arial Narrow" w:eastAsia="Times New Roman" w:hAnsi="Arial Narrow" w:cs="Arial"/>
          <w:b/>
          <w:i/>
          <w:color w:val="FF0000"/>
          <w:sz w:val="20"/>
          <w:szCs w:val="20"/>
          <w:lang w:eastAsia="es-CL"/>
        </w:rPr>
        <w:t>Algunos provocan enfermedades, algunos son venenosos.</w:t>
      </w:r>
    </w:p>
    <w:p w:rsidR="00F1047A" w:rsidRPr="00654151" w:rsidRDefault="00F1047A" w:rsidP="00F1047A">
      <w:pPr>
        <w:pStyle w:val="Prrafodelista"/>
        <w:numPr>
          <w:ilvl w:val="0"/>
          <w:numId w:val="5"/>
        </w:numPr>
        <w:spacing w:after="0" w:line="360" w:lineRule="auto"/>
        <w:ind w:left="357" w:hanging="357"/>
        <w:rPr>
          <w:rFonts w:ascii="Arial Narrow" w:eastAsia="Times New Roman" w:hAnsi="Arial Narrow" w:cs="Arial"/>
          <w:b/>
          <w:color w:val="FF0000"/>
          <w:sz w:val="20"/>
          <w:szCs w:val="20"/>
          <w:lang w:eastAsia="es-CL"/>
        </w:rPr>
      </w:pPr>
      <w:r w:rsidRPr="00F1047A">
        <w:rPr>
          <w:rFonts w:ascii="Arial Narrow" w:eastAsia="Times New Roman" w:hAnsi="Arial Narrow" w:cs="Arial"/>
          <w:sz w:val="20"/>
          <w:szCs w:val="20"/>
          <w:lang w:eastAsia="es-CL"/>
        </w:rPr>
        <w:t>¿Qué suceden con los hongos cuando las temperaturas ambientales bajan a límites que afectan la vida de los organismos?</w:t>
      </w:r>
      <w:r w:rsidR="00654151">
        <w:rPr>
          <w:rFonts w:ascii="Arial Narrow" w:eastAsia="Times New Roman" w:hAnsi="Arial Narrow" w:cs="Arial"/>
          <w:sz w:val="20"/>
          <w:szCs w:val="20"/>
          <w:lang w:eastAsia="es-CL"/>
        </w:rPr>
        <w:t xml:space="preserve"> </w:t>
      </w:r>
      <w:r w:rsidR="00654151" w:rsidRPr="00654151">
        <w:rPr>
          <w:rFonts w:ascii="Arial Narrow" w:eastAsia="Times New Roman" w:hAnsi="Arial Narrow" w:cs="Arial"/>
          <w:b/>
          <w:i/>
          <w:color w:val="FF0000"/>
          <w:sz w:val="20"/>
          <w:szCs w:val="20"/>
          <w:lang w:eastAsia="es-CL"/>
        </w:rPr>
        <w:t>Entran en un estado como de hibernación.</w:t>
      </w:r>
    </w:p>
    <w:p w:rsidR="00F1047A" w:rsidRPr="00F1047A" w:rsidRDefault="00F1047A" w:rsidP="00F1047A">
      <w:pPr>
        <w:pStyle w:val="Prrafodelista"/>
        <w:numPr>
          <w:ilvl w:val="0"/>
          <w:numId w:val="5"/>
        </w:numPr>
        <w:spacing w:after="0" w:line="360" w:lineRule="auto"/>
        <w:ind w:left="357" w:hanging="357"/>
        <w:rPr>
          <w:rFonts w:ascii="Arial Narrow" w:eastAsia="Times New Roman" w:hAnsi="Arial Narrow" w:cs="Arial"/>
          <w:sz w:val="20"/>
          <w:szCs w:val="20"/>
          <w:lang w:val="es-CL" w:eastAsia="es-CL"/>
        </w:rPr>
      </w:pPr>
      <w:r w:rsidRPr="00F1047A">
        <w:rPr>
          <w:rFonts w:ascii="Arial Narrow" w:eastAsia="Times New Roman" w:hAnsi="Arial Narrow" w:cs="Arial"/>
          <w:sz w:val="20"/>
          <w:szCs w:val="20"/>
          <w:lang w:eastAsia="es-CL"/>
        </w:rPr>
        <w:t>Imaginen un mundo sin hongos, describan como su ausencia impactaría en nuestras vidas cotidianas.</w:t>
      </w:r>
      <w:r w:rsidR="00654151">
        <w:rPr>
          <w:rFonts w:ascii="Arial Narrow" w:eastAsia="Times New Roman" w:hAnsi="Arial Narrow" w:cs="Arial"/>
          <w:b/>
          <w:i/>
          <w:color w:val="FF0000"/>
          <w:sz w:val="20"/>
          <w:szCs w:val="20"/>
          <w:lang w:eastAsia="es-CL"/>
        </w:rPr>
        <w:t xml:space="preserve"> Respuesta abierta, pero pueden desarrollar los temas de la alimentación, farmacia y salud:  Los puede incentivar a que  investiguen más en que procesos productivos están los hongos involucrados, </w:t>
      </w:r>
    </w:p>
    <w:p w:rsidR="00DF5E54" w:rsidRPr="00F1047A" w:rsidRDefault="00DF5E54" w:rsidP="00DF5E54">
      <w:pPr>
        <w:autoSpaceDE w:val="0"/>
        <w:autoSpaceDN w:val="0"/>
        <w:adjustRightInd w:val="0"/>
        <w:spacing w:after="0" w:line="240" w:lineRule="auto"/>
        <w:jc w:val="both"/>
        <w:rPr>
          <w:rFonts w:ascii="Arial Narrow" w:hAnsi="Arial Narrow" w:cs="Arial"/>
          <w:sz w:val="20"/>
          <w:szCs w:val="20"/>
          <w:lang w:val="es-CL"/>
        </w:rPr>
      </w:pPr>
    </w:p>
    <w:p w:rsidR="00DF5E54" w:rsidRPr="00F1047A" w:rsidRDefault="00DF5E54" w:rsidP="00DF5E54">
      <w:pPr>
        <w:autoSpaceDE w:val="0"/>
        <w:autoSpaceDN w:val="0"/>
        <w:adjustRightInd w:val="0"/>
        <w:spacing w:after="0" w:line="240" w:lineRule="auto"/>
        <w:jc w:val="both"/>
        <w:rPr>
          <w:rFonts w:ascii="Arial Narrow" w:hAnsi="Arial Narrow" w:cs="Arial"/>
          <w:sz w:val="20"/>
          <w:szCs w:val="20"/>
        </w:rPr>
      </w:pPr>
    </w:p>
    <w:p w:rsidR="00DF5E54" w:rsidRDefault="00DF5E54" w:rsidP="00DF5E54">
      <w:pPr>
        <w:autoSpaceDE w:val="0"/>
        <w:autoSpaceDN w:val="0"/>
        <w:adjustRightInd w:val="0"/>
        <w:spacing w:after="0" w:line="240" w:lineRule="auto"/>
        <w:jc w:val="both"/>
        <w:rPr>
          <w:rFonts w:ascii="Arial Narrow" w:hAnsi="Arial Narrow" w:cs="Arial"/>
          <w:sz w:val="20"/>
          <w:szCs w:val="20"/>
        </w:rPr>
      </w:pPr>
    </w:p>
    <w:p w:rsidR="00F1047A" w:rsidRDefault="00F1047A" w:rsidP="00DF5E54">
      <w:pPr>
        <w:autoSpaceDE w:val="0"/>
        <w:autoSpaceDN w:val="0"/>
        <w:adjustRightInd w:val="0"/>
        <w:spacing w:after="0" w:line="240" w:lineRule="auto"/>
        <w:jc w:val="both"/>
        <w:rPr>
          <w:rFonts w:ascii="Arial Narrow" w:hAnsi="Arial Narrow" w:cs="Arial"/>
          <w:sz w:val="20"/>
          <w:szCs w:val="20"/>
        </w:rPr>
      </w:pPr>
    </w:p>
    <w:p w:rsidR="00F1047A" w:rsidRDefault="00F1047A" w:rsidP="00DF5E54">
      <w:pPr>
        <w:autoSpaceDE w:val="0"/>
        <w:autoSpaceDN w:val="0"/>
        <w:adjustRightInd w:val="0"/>
        <w:spacing w:after="0" w:line="240" w:lineRule="auto"/>
        <w:jc w:val="both"/>
        <w:rPr>
          <w:rFonts w:ascii="Arial Narrow" w:hAnsi="Arial Narrow" w:cs="Arial"/>
          <w:sz w:val="20"/>
          <w:szCs w:val="20"/>
        </w:rPr>
      </w:pPr>
    </w:p>
    <w:p w:rsidR="00F1047A" w:rsidRPr="00F1047A" w:rsidRDefault="00F1047A" w:rsidP="00DF5E54">
      <w:pPr>
        <w:autoSpaceDE w:val="0"/>
        <w:autoSpaceDN w:val="0"/>
        <w:adjustRightInd w:val="0"/>
        <w:spacing w:after="0" w:line="240" w:lineRule="auto"/>
        <w:jc w:val="both"/>
        <w:rPr>
          <w:rFonts w:ascii="Arial Narrow" w:hAnsi="Arial Narrow" w:cs="Arial"/>
          <w:sz w:val="20"/>
          <w:szCs w:val="20"/>
        </w:rPr>
      </w:pPr>
    </w:p>
    <w:p w:rsidR="00DF5E54" w:rsidRPr="00F1047A" w:rsidRDefault="00DF5E54" w:rsidP="00DF5E54">
      <w:pPr>
        <w:autoSpaceDE w:val="0"/>
        <w:autoSpaceDN w:val="0"/>
        <w:adjustRightInd w:val="0"/>
        <w:spacing w:after="0" w:line="240" w:lineRule="auto"/>
        <w:jc w:val="both"/>
        <w:rPr>
          <w:rFonts w:ascii="Arial Narrow" w:hAnsi="Arial Narrow" w:cs="Arial"/>
          <w:sz w:val="20"/>
          <w:szCs w:val="20"/>
        </w:rPr>
      </w:pPr>
    </w:p>
    <w:p w:rsidR="00DF5E54" w:rsidRDefault="00DF5E54" w:rsidP="00DF5E54">
      <w:pPr>
        <w:autoSpaceDE w:val="0"/>
        <w:autoSpaceDN w:val="0"/>
        <w:adjustRightInd w:val="0"/>
        <w:spacing w:after="0" w:line="240" w:lineRule="auto"/>
        <w:jc w:val="both"/>
        <w:rPr>
          <w:rFonts w:ascii="Arial Narrow" w:hAnsi="Arial Narrow" w:cs="Arial"/>
          <w:sz w:val="20"/>
          <w:szCs w:val="20"/>
        </w:rPr>
      </w:pPr>
    </w:p>
    <w:p w:rsidR="005D454E" w:rsidRPr="00F1047A" w:rsidRDefault="00F1047A" w:rsidP="00F1047A">
      <w:pPr>
        <w:autoSpaceDE w:val="0"/>
        <w:autoSpaceDN w:val="0"/>
        <w:adjustRightInd w:val="0"/>
        <w:spacing w:after="0" w:line="240" w:lineRule="auto"/>
        <w:jc w:val="both"/>
        <w:rPr>
          <w:rFonts w:ascii="Arial" w:hAnsi="Arial" w:cs="Arial"/>
          <w:sz w:val="20"/>
          <w:szCs w:val="20"/>
        </w:rPr>
      </w:pPr>
      <w:r w:rsidRPr="00F1047A">
        <w:rPr>
          <w:rFonts w:ascii="Arial Narrow" w:hAnsi="Arial Narrow" w:cs="Arial"/>
          <w:sz w:val="18"/>
          <w:szCs w:val="18"/>
        </w:rPr>
        <w:t>Elaborado por: Carmen Salazar</w:t>
      </w:r>
    </w:p>
    <w:p w:rsidR="005D454E" w:rsidRPr="00F1047A" w:rsidRDefault="005D454E" w:rsidP="00E91F14">
      <w:pPr>
        <w:tabs>
          <w:tab w:val="left" w:pos="284"/>
          <w:tab w:val="left" w:pos="8789"/>
        </w:tabs>
        <w:spacing w:after="0" w:line="360" w:lineRule="auto"/>
        <w:ind w:left="284"/>
        <w:rPr>
          <w:rFonts w:ascii="Arial" w:hAnsi="Arial" w:cs="Arial"/>
          <w:sz w:val="20"/>
          <w:szCs w:val="20"/>
        </w:rPr>
      </w:pPr>
    </w:p>
    <w:sectPr w:rsidR="005D454E" w:rsidRPr="00F1047A" w:rsidSect="005D454E">
      <w:footerReference w:type="default" r:id="rId11"/>
      <w:headerReference w:type="first" r:id="rId12"/>
      <w:footerReference w:type="first" r:id="rId13"/>
      <w:pgSz w:w="12240" w:h="15840" w:code="1"/>
      <w:pgMar w:top="1417" w:right="900" w:bottom="1417" w:left="1701" w:header="708"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748A" w:rsidRDefault="007A748A" w:rsidP="00DB4839">
      <w:pPr>
        <w:spacing w:after="0" w:line="240" w:lineRule="auto"/>
      </w:pPr>
      <w:r>
        <w:separator/>
      </w:r>
    </w:p>
  </w:endnote>
  <w:endnote w:type="continuationSeparator" w:id="0">
    <w:p w:rsidR="007A748A" w:rsidRDefault="007A748A" w:rsidP="00DB4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3957074"/>
      <w:docPartObj>
        <w:docPartGallery w:val="Page Numbers (Bottom of Page)"/>
        <w:docPartUnique/>
      </w:docPartObj>
    </w:sdtPr>
    <w:sdtEndPr>
      <w:rPr>
        <w:color w:val="FFFFFF" w:themeColor="background1"/>
      </w:rPr>
    </w:sdtEndPr>
    <w:sdtContent>
      <w:p w:rsidR="00B660B2" w:rsidRPr="00B660B2" w:rsidRDefault="00B660B2" w:rsidP="005D454E">
        <w:pPr>
          <w:pStyle w:val="Piedepgina"/>
          <w:tabs>
            <w:tab w:val="clear" w:pos="8504"/>
            <w:tab w:val="right" w:pos="9639"/>
          </w:tabs>
          <w:jc w:val="right"/>
          <w:rPr>
            <w:color w:val="FFFFFF" w:themeColor="background1"/>
          </w:rPr>
        </w:pPr>
        <w:r w:rsidRPr="00B660B2">
          <w:rPr>
            <w:noProof/>
            <w:color w:val="FFFFFF" w:themeColor="background1"/>
            <w:lang w:val="es-CL" w:eastAsia="es-CL"/>
          </w:rPr>
          <mc:AlternateContent>
            <mc:Choice Requires="wps">
              <w:drawing>
                <wp:anchor distT="0" distB="0" distL="114300" distR="114300" simplePos="0" relativeHeight="251659264" behindDoc="1" locked="0" layoutInCell="1" allowOverlap="1" wp14:anchorId="1F8D0D01" wp14:editId="013893E4">
                  <wp:simplePos x="0" y="0"/>
                  <wp:positionH relativeFrom="column">
                    <wp:posOffset>5914390</wp:posOffset>
                  </wp:positionH>
                  <wp:positionV relativeFrom="paragraph">
                    <wp:posOffset>0</wp:posOffset>
                  </wp:positionV>
                  <wp:extent cx="323850" cy="200025"/>
                  <wp:effectExtent l="0" t="0" r="0" b="9525"/>
                  <wp:wrapNone/>
                  <wp:docPr id="10" name="10 Elipse"/>
                  <wp:cNvGraphicFramePr/>
                  <a:graphic xmlns:a="http://schemas.openxmlformats.org/drawingml/2006/main">
                    <a:graphicData uri="http://schemas.microsoft.com/office/word/2010/wordprocessingShape">
                      <wps:wsp>
                        <wps:cNvSpPr/>
                        <wps:spPr>
                          <a:xfrm>
                            <a:off x="0" y="0"/>
                            <a:ext cx="323850" cy="200025"/>
                          </a:xfrm>
                          <a:prstGeom prst="ellipse">
                            <a:avLst/>
                          </a:prstGeom>
                          <a:solidFill>
                            <a:srgbClr val="44D95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10 Elipse" o:spid="_x0000_s1026" style="position:absolute;margin-left:465.7pt;margin-top:0;width:25.5pt;height:15.7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" fillcolor="#44d95a" stroked="f" strokeweight="2pt"/>
              </w:pict>
            </mc:Fallback>
          </mc:AlternateContent>
        </w:r>
        <w:r w:rsidRPr="00B660B2">
          <w:rPr>
            <w:color w:val="FFFFFF" w:themeColor="background1"/>
          </w:rPr>
          <w:fldChar w:fldCharType="begin"/>
        </w:r>
        <w:r w:rsidRPr="00B660B2">
          <w:rPr>
            <w:color w:val="FFFFFF" w:themeColor="background1"/>
          </w:rPr>
          <w:instrText>PAGE   \* MERGEFORMAT</w:instrText>
        </w:r>
        <w:r w:rsidRPr="00B660B2">
          <w:rPr>
            <w:color w:val="FFFFFF" w:themeColor="background1"/>
          </w:rPr>
          <w:fldChar w:fldCharType="separate"/>
        </w:r>
        <w:r w:rsidR="00F1047A">
          <w:rPr>
            <w:noProof/>
            <w:color w:val="FFFFFF" w:themeColor="background1"/>
          </w:rPr>
          <w:t>2</w:t>
        </w:r>
        <w:r w:rsidRPr="00B660B2">
          <w:rPr>
            <w:color w:val="FFFFFF" w:themeColor="background1"/>
          </w:rPr>
          <w:fldChar w:fldCharType="end"/>
        </w:r>
      </w:p>
    </w:sdtContent>
  </w:sdt>
  <w:p w:rsidR="005356AF" w:rsidRPr="000A5DA9" w:rsidRDefault="005356AF">
    <w:pPr>
      <w:pStyle w:val="Piedepgina"/>
      <w:rPr>
        <w:rFonts w:ascii="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9379117"/>
      <w:docPartObj>
        <w:docPartGallery w:val="Page Numbers (Bottom of Page)"/>
        <w:docPartUnique/>
      </w:docPartObj>
    </w:sdtPr>
    <w:sdtEndPr/>
    <w:sdtContent>
      <w:p w:rsidR="00804206" w:rsidRDefault="005D454E" w:rsidP="005D454E">
        <w:pPr>
          <w:pStyle w:val="Piedepgina"/>
          <w:jc w:val="right"/>
        </w:pPr>
        <w:r w:rsidRPr="005D454E">
          <w:rPr>
            <w:rFonts w:ascii="Arial" w:hAnsi="Arial" w:cs="Arial"/>
            <w:noProof/>
            <w:color w:val="FFFFFF" w:themeColor="background1"/>
            <w:sz w:val="20"/>
            <w:szCs w:val="20"/>
            <w:lang w:val="es-CL" w:eastAsia="es-CL"/>
          </w:rPr>
          <w:drawing>
            <wp:anchor distT="0" distB="0" distL="114300" distR="114300" simplePos="0" relativeHeight="251661312" behindDoc="1" locked="0" layoutInCell="1" allowOverlap="1" wp14:anchorId="25287009" wp14:editId="1B5ED83F">
              <wp:simplePos x="0" y="0"/>
              <wp:positionH relativeFrom="column">
                <wp:posOffset>4236085</wp:posOffset>
              </wp:positionH>
              <wp:positionV relativeFrom="paragraph">
                <wp:posOffset>-57785</wp:posOffset>
              </wp:positionV>
              <wp:extent cx="1528445" cy="311150"/>
              <wp:effectExtent l="0" t="0" r="0" b="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EL-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8445" cy="311150"/>
                      </a:xfrm>
                      <a:prstGeom prst="rect">
                        <a:avLst/>
                      </a:prstGeom>
                    </pic:spPr>
                  </pic:pic>
                </a:graphicData>
              </a:graphic>
              <wp14:sizeRelH relativeFrom="page">
                <wp14:pctWidth>0</wp14:pctWidth>
              </wp14:sizeRelH>
              <wp14:sizeRelV relativeFrom="page">
                <wp14:pctHeight>0</wp14:pctHeight>
              </wp14:sizeRelV>
            </wp:anchor>
          </w:drawing>
        </w:r>
        <w:r w:rsidRPr="00B660B2">
          <w:rPr>
            <w:noProof/>
            <w:color w:val="FFFFFF" w:themeColor="background1"/>
            <w:lang w:val="es-CL" w:eastAsia="es-CL"/>
          </w:rPr>
          <mc:AlternateContent>
            <mc:Choice Requires="wps">
              <w:drawing>
                <wp:anchor distT="0" distB="0" distL="114300" distR="114300" simplePos="0" relativeHeight="251663360" behindDoc="1" locked="0" layoutInCell="1" allowOverlap="1" wp14:anchorId="72C9CF20" wp14:editId="431C063F">
                  <wp:simplePos x="0" y="0"/>
                  <wp:positionH relativeFrom="column">
                    <wp:posOffset>5920740</wp:posOffset>
                  </wp:positionH>
                  <wp:positionV relativeFrom="paragraph">
                    <wp:posOffset>-10160</wp:posOffset>
                  </wp:positionV>
                  <wp:extent cx="323850" cy="200025"/>
                  <wp:effectExtent l="0" t="0" r="0" b="9525"/>
                  <wp:wrapNone/>
                  <wp:docPr id="1" name="1 Elipse"/>
                  <wp:cNvGraphicFramePr/>
                  <a:graphic xmlns:a="http://schemas.openxmlformats.org/drawingml/2006/main">
                    <a:graphicData uri="http://schemas.microsoft.com/office/word/2010/wordprocessingShape">
                      <wps:wsp>
                        <wps:cNvSpPr/>
                        <wps:spPr>
                          <a:xfrm>
                            <a:off x="0" y="0"/>
                            <a:ext cx="323850" cy="200025"/>
                          </a:xfrm>
                          <a:prstGeom prst="ellipse">
                            <a:avLst/>
                          </a:prstGeom>
                          <a:solidFill>
                            <a:srgbClr val="44D95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1 Elipse" o:spid="_x0000_s1026" style="position:absolute;margin-left:466.2pt;margin-top:-.8pt;width:25.5pt;height:15.75pt;z-index:-251653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" fillcolor="#44d95a" stroked="f" strokeweight="2pt"/>
              </w:pict>
            </mc:Fallback>
          </mc:AlternateContent>
        </w:r>
        <w:r w:rsidR="00804206" w:rsidRPr="005D454E">
          <w:rPr>
            <w:color w:val="FFFFFF" w:themeColor="background1"/>
          </w:rPr>
          <w:fldChar w:fldCharType="begin"/>
        </w:r>
        <w:r w:rsidR="00804206" w:rsidRPr="005D454E">
          <w:rPr>
            <w:color w:val="FFFFFF" w:themeColor="background1"/>
          </w:rPr>
          <w:instrText>PAGE   \* MERGEFORMAT</w:instrText>
        </w:r>
        <w:r w:rsidR="00804206" w:rsidRPr="005D454E">
          <w:rPr>
            <w:color w:val="FFFFFF" w:themeColor="background1"/>
          </w:rPr>
          <w:fldChar w:fldCharType="separate"/>
        </w:r>
        <w:r w:rsidR="00810C19">
          <w:rPr>
            <w:noProof/>
            <w:color w:val="FFFFFF" w:themeColor="background1"/>
          </w:rPr>
          <w:t>1</w:t>
        </w:r>
        <w:r w:rsidR="00804206" w:rsidRPr="005D454E">
          <w:rPr>
            <w:color w:val="FFFFFF" w:themeColor="background1"/>
          </w:rPr>
          <w:fldChar w:fldCharType="end"/>
        </w:r>
      </w:p>
    </w:sdtContent>
  </w:sdt>
  <w:p w:rsidR="00804206" w:rsidRDefault="0080420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748A" w:rsidRDefault="007A748A" w:rsidP="00DB4839">
      <w:pPr>
        <w:spacing w:after="0" w:line="240" w:lineRule="auto"/>
      </w:pPr>
      <w:r>
        <w:separator/>
      </w:r>
    </w:p>
  </w:footnote>
  <w:footnote w:type="continuationSeparator" w:id="0">
    <w:p w:rsidR="007A748A" w:rsidRDefault="007A748A" w:rsidP="00DB48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839" w:rsidRDefault="00DB4839" w:rsidP="005356AF">
    <w:pPr>
      <w:spacing w:after="120" w:line="240" w:lineRule="auto"/>
      <w:ind w:left="-1134" w:right="-1134"/>
      <w:contextualSpaci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42D48"/>
    <w:multiLevelType w:val="hybridMultilevel"/>
    <w:tmpl w:val="EAD6BCF8"/>
    <w:lvl w:ilvl="0" w:tplc="340A000F">
      <w:start w:val="1"/>
      <w:numFmt w:val="decimal"/>
      <w:lvlText w:val="%1."/>
      <w:lvlJc w:val="left"/>
      <w:pPr>
        <w:ind w:left="360" w:hanging="360"/>
      </w:pPr>
    </w:lvl>
    <w:lvl w:ilvl="1" w:tplc="340A0001">
      <w:start w:val="1"/>
      <w:numFmt w:val="bullet"/>
      <w:lvlText w:val=""/>
      <w:lvlJc w:val="left"/>
      <w:pPr>
        <w:ind w:left="1080" w:hanging="360"/>
      </w:pPr>
      <w:rPr>
        <w:rFonts w:ascii="Symbol" w:hAnsi="Symbol" w:hint="default"/>
      </w:r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
    <w:nsid w:val="2581774C"/>
    <w:multiLevelType w:val="hybridMultilevel"/>
    <w:tmpl w:val="DA162EAC"/>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
    <w:nsid w:val="43654091"/>
    <w:multiLevelType w:val="hybridMultilevel"/>
    <w:tmpl w:val="5D9A4FE6"/>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3">
    <w:nsid w:val="4FB638A8"/>
    <w:multiLevelType w:val="hybridMultilevel"/>
    <w:tmpl w:val="FD58BEE0"/>
    <w:lvl w:ilvl="0" w:tplc="92286AA4">
      <w:start w:val="1"/>
      <w:numFmt w:val="lowerLetter"/>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nsid w:val="5C0A36E2"/>
    <w:multiLevelType w:val="hybridMultilevel"/>
    <w:tmpl w:val="66C652B6"/>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839"/>
    <w:rsid w:val="000572F9"/>
    <w:rsid w:val="000A5DA9"/>
    <w:rsid w:val="000D4BB9"/>
    <w:rsid w:val="00172D9B"/>
    <w:rsid w:val="001D4F8B"/>
    <w:rsid w:val="00214F62"/>
    <w:rsid w:val="00230AD3"/>
    <w:rsid w:val="00276F86"/>
    <w:rsid w:val="002A61EA"/>
    <w:rsid w:val="00302364"/>
    <w:rsid w:val="00314758"/>
    <w:rsid w:val="00430CC9"/>
    <w:rsid w:val="00435EE0"/>
    <w:rsid w:val="00450BFD"/>
    <w:rsid w:val="004E2045"/>
    <w:rsid w:val="004F739E"/>
    <w:rsid w:val="005125BE"/>
    <w:rsid w:val="005178D6"/>
    <w:rsid w:val="005356AF"/>
    <w:rsid w:val="005D454E"/>
    <w:rsid w:val="0063797F"/>
    <w:rsid w:val="00646DB0"/>
    <w:rsid w:val="00652B80"/>
    <w:rsid w:val="00654151"/>
    <w:rsid w:val="00680326"/>
    <w:rsid w:val="0071104A"/>
    <w:rsid w:val="007A748A"/>
    <w:rsid w:val="00804206"/>
    <w:rsid w:val="00810C19"/>
    <w:rsid w:val="00853D41"/>
    <w:rsid w:val="00884DFC"/>
    <w:rsid w:val="00956AFA"/>
    <w:rsid w:val="00A55A4A"/>
    <w:rsid w:val="00AC0D6E"/>
    <w:rsid w:val="00AE6EFB"/>
    <w:rsid w:val="00B12A29"/>
    <w:rsid w:val="00B660B2"/>
    <w:rsid w:val="00BA4256"/>
    <w:rsid w:val="00BC7A09"/>
    <w:rsid w:val="00C41228"/>
    <w:rsid w:val="00C644C3"/>
    <w:rsid w:val="00C81021"/>
    <w:rsid w:val="00CB71BB"/>
    <w:rsid w:val="00D01B3B"/>
    <w:rsid w:val="00DA7004"/>
    <w:rsid w:val="00DB4839"/>
    <w:rsid w:val="00DD023C"/>
    <w:rsid w:val="00DE59E3"/>
    <w:rsid w:val="00DF5E54"/>
    <w:rsid w:val="00E22396"/>
    <w:rsid w:val="00E22986"/>
    <w:rsid w:val="00E91F14"/>
    <w:rsid w:val="00E934FE"/>
    <w:rsid w:val="00EF5234"/>
    <w:rsid w:val="00F1047A"/>
    <w:rsid w:val="00F45BD1"/>
    <w:rsid w:val="00FE516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839"/>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8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839"/>
    <w:rPr>
      <w:rFonts w:ascii="Tahoma" w:eastAsia="Calibri" w:hAnsi="Tahoma" w:cs="Tahoma"/>
      <w:sz w:val="16"/>
      <w:szCs w:val="16"/>
    </w:rPr>
  </w:style>
  <w:style w:type="paragraph" w:styleId="Encabezado">
    <w:name w:val="header"/>
    <w:basedOn w:val="Normal"/>
    <w:link w:val="EncabezadoCar"/>
    <w:uiPriority w:val="99"/>
    <w:unhideWhenUsed/>
    <w:rsid w:val="00DB48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4839"/>
    <w:rPr>
      <w:rFonts w:ascii="Calibri" w:eastAsia="Calibri" w:hAnsi="Calibri" w:cs="Times New Roman"/>
    </w:rPr>
  </w:style>
  <w:style w:type="paragraph" w:styleId="Piedepgina">
    <w:name w:val="footer"/>
    <w:basedOn w:val="Normal"/>
    <w:link w:val="PiedepginaCar"/>
    <w:uiPriority w:val="99"/>
    <w:unhideWhenUsed/>
    <w:rsid w:val="00DB48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4839"/>
    <w:rPr>
      <w:rFonts w:ascii="Calibri" w:eastAsia="Calibri" w:hAnsi="Calibri" w:cs="Times New Roman"/>
    </w:rPr>
  </w:style>
  <w:style w:type="character" w:styleId="Hipervnculo">
    <w:name w:val="Hyperlink"/>
    <w:basedOn w:val="Fuentedeprrafopredeter"/>
    <w:uiPriority w:val="99"/>
    <w:unhideWhenUsed/>
    <w:rsid w:val="005356AF"/>
    <w:rPr>
      <w:color w:val="0000FF" w:themeColor="hyperlink"/>
      <w:u w:val="single"/>
    </w:rPr>
  </w:style>
  <w:style w:type="paragraph" w:styleId="Prrafodelista">
    <w:name w:val="List Paragraph"/>
    <w:basedOn w:val="Normal"/>
    <w:uiPriority w:val="34"/>
    <w:qFormat/>
    <w:rsid w:val="005178D6"/>
    <w:pPr>
      <w:ind w:left="720"/>
      <w:contextualSpacing/>
    </w:pPr>
  </w:style>
  <w:style w:type="table" w:styleId="Tablaconcuadrcula">
    <w:name w:val="Table Grid"/>
    <w:basedOn w:val="Tablanormal"/>
    <w:uiPriority w:val="59"/>
    <w:rsid w:val="005178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839"/>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8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839"/>
    <w:rPr>
      <w:rFonts w:ascii="Tahoma" w:eastAsia="Calibri" w:hAnsi="Tahoma" w:cs="Tahoma"/>
      <w:sz w:val="16"/>
      <w:szCs w:val="16"/>
    </w:rPr>
  </w:style>
  <w:style w:type="paragraph" w:styleId="Encabezado">
    <w:name w:val="header"/>
    <w:basedOn w:val="Normal"/>
    <w:link w:val="EncabezadoCar"/>
    <w:uiPriority w:val="99"/>
    <w:unhideWhenUsed/>
    <w:rsid w:val="00DB48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4839"/>
    <w:rPr>
      <w:rFonts w:ascii="Calibri" w:eastAsia="Calibri" w:hAnsi="Calibri" w:cs="Times New Roman"/>
    </w:rPr>
  </w:style>
  <w:style w:type="paragraph" w:styleId="Piedepgina">
    <w:name w:val="footer"/>
    <w:basedOn w:val="Normal"/>
    <w:link w:val="PiedepginaCar"/>
    <w:uiPriority w:val="99"/>
    <w:unhideWhenUsed/>
    <w:rsid w:val="00DB48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4839"/>
    <w:rPr>
      <w:rFonts w:ascii="Calibri" w:eastAsia="Calibri" w:hAnsi="Calibri" w:cs="Times New Roman"/>
    </w:rPr>
  </w:style>
  <w:style w:type="character" w:styleId="Hipervnculo">
    <w:name w:val="Hyperlink"/>
    <w:basedOn w:val="Fuentedeprrafopredeter"/>
    <w:uiPriority w:val="99"/>
    <w:unhideWhenUsed/>
    <w:rsid w:val="005356AF"/>
    <w:rPr>
      <w:color w:val="0000FF" w:themeColor="hyperlink"/>
      <w:u w:val="single"/>
    </w:rPr>
  </w:style>
  <w:style w:type="paragraph" w:styleId="Prrafodelista">
    <w:name w:val="List Paragraph"/>
    <w:basedOn w:val="Normal"/>
    <w:uiPriority w:val="34"/>
    <w:qFormat/>
    <w:rsid w:val="005178D6"/>
    <w:pPr>
      <w:ind w:left="720"/>
      <w:contextualSpacing/>
    </w:pPr>
  </w:style>
  <w:style w:type="table" w:styleId="Tablaconcuadrcula">
    <w:name w:val="Table Grid"/>
    <w:basedOn w:val="Tablanormal"/>
    <w:uiPriority w:val="59"/>
    <w:rsid w:val="005178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o" ma:contentTypeID="0x0101003CE76336628D1C4DA321C1F5A61526BD" ma:contentTypeVersion="3" ma:contentTypeDescription="Crear nuevo documento." ma:contentTypeScope="" ma:versionID="066a24d09d2474eef9d4f07dbfcfc3b7">
  <xsd:schema xmlns:xsd="http://www.w3.org/2001/XMLSchema" xmlns:xs="http://www.w3.org/2001/XMLSchema" xmlns:p="http://schemas.microsoft.com/office/2006/metadata/properties" xmlns:ns2="de2725e4-ec5b-47eb-bdd9-6fcbc3c86379" targetNamespace="http://schemas.microsoft.com/office/2006/metadata/properties" ma:root="true" ma:fieldsID="440bc01c2b9c984e9589c4fed6bddecd" ns2:_="">
    <xsd:import namespace="de2725e4-ec5b-47eb-bdd9-6fcbc3c8637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2725e4-ec5b-47eb-bdd9-6fcbc3c86379"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de2725e4-ec5b-47eb-bdd9-6fcbc3c86379">MQQRJKESPSZQ-216-19830</_dlc_DocId>
    <_dlc_DocIdUrl xmlns="de2725e4-ec5b-47eb-bdd9-6fcbc3c86379">
      <Url>http://tec.mineduc.cl/UCE/curriculum_en_linea/_layouts/DocIdRedir.aspx?ID=MQQRJKESPSZQ-216-19830</Url>
      <Description>MQQRJKESPSZQ-216-19830</Description>
    </_dlc_DocIdUrl>
  </documentManagement>
</p:properties>
</file>

<file path=customXml/itemProps1.xml><?xml version="1.0" encoding="utf-8"?>
<ds:datastoreItem xmlns:ds="http://schemas.openxmlformats.org/officeDocument/2006/customXml" ds:itemID="{F21DB5A4-B5F9-4973-ADA6-6E32956AA4F2}"/>
</file>

<file path=customXml/itemProps2.xml><?xml version="1.0" encoding="utf-8"?>
<ds:datastoreItem xmlns:ds="http://schemas.openxmlformats.org/officeDocument/2006/customXml" ds:itemID="{8687424E-72C4-4F1C-BF4B-2F4A53F2BA72}"/>
</file>

<file path=customXml/itemProps3.xml><?xml version="1.0" encoding="utf-8"?>
<ds:datastoreItem xmlns:ds="http://schemas.openxmlformats.org/officeDocument/2006/customXml" ds:itemID="{9AF50BE1-BF31-47FA-80A3-7447F5C7E84B}"/>
</file>

<file path=customXml/itemProps4.xml><?xml version="1.0" encoding="utf-8"?>
<ds:datastoreItem xmlns:ds="http://schemas.openxmlformats.org/officeDocument/2006/customXml" ds:itemID="{0DDCE1B7-BE8F-45E3-8C3C-207A1F0CC1D5}"/>
</file>

<file path=docProps/app.xml><?xml version="1.0" encoding="utf-8"?>
<Properties xmlns="http://schemas.openxmlformats.org/officeDocument/2006/extended-properties" xmlns:vt="http://schemas.openxmlformats.org/officeDocument/2006/docPropsVTypes">
  <Template>Normal</Template>
  <TotalTime>1</TotalTime>
  <Pages>1</Pages>
  <Words>489</Words>
  <Characters>2694</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mariajose.oyarzun</dc:creator>
  <cp:lastModifiedBy>Carmen Mariela Salazar Lopez</cp:lastModifiedBy>
  <cp:revision>3</cp:revision>
  <cp:lastPrinted>2013-06-18T14:34:00Z</cp:lastPrinted>
  <dcterms:created xsi:type="dcterms:W3CDTF">2013-06-18T14:33:00Z</dcterms:created>
  <dcterms:modified xsi:type="dcterms:W3CDTF">2013-06-18T14:34:00Z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de043f46-0141-41d0-aa9f-010be9e38312</vt:lpwstr>
  </property>
  <property fmtid="{D5CDD505-2E9C-101B-9397-08002B2CF9AE}" pid="3" name="ContentTypeId">
    <vt:lpwstr>0x0101003CE76336628D1C4DA321C1F5A61526BD</vt:lpwstr>
  </property>
</Properties>
</file>