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F3629F" w:rsidP="005C0778">
      <w:pPr>
        <w:spacing w:before="100" w:beforeAutospacing="1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2336" behindDoc="1" locked="0" layoutInCell="1" allowOverlap="1" wp14:anchorId="00F05492" wp14:editId="1EE90DA7">
            <wp:simplePos x="0" y="0"/>
            <wp:positionH relativeFrom="column">
              <wp:posOffset>-1100455</wp:posOffset>
            </wp:positionH>
            <wp:positionV relativeFrom="paragraph">
              <wp:posOffset>-758190</wp:posOffset>
            </wp:positionV>
            <wp:extent cx="7555865" cy="870585"/>
            <wp:effectExtent l="0" t="0" r="6985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curvas_l-4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6DBD8460" wp14:editId="1A8C51DF">
            <wp:simplePos x="0" y="0"/>
            <wp:positionH relativeFrom="column">
              <wp:posOffset>-1084580</wp:posOffset>
            </wp:positionH>
            <wp:positionV relativeFrom="paragraph">
              <wp:posOffset>-895985</wp:posOffset>
            </wp:positionV>
            <wp:extent cx="749300" cy="10087610"/>
            <wp:effectExtent l="0" t="0" r="0" b="889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10087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0778" w:rsidRDefault="005C0778" w:rsidP="005C0778">
      <w:pPr>
        <w:pStyle w:val="Default"/>
        <w:spacing w:after="200"/>
      </w:pPr>
    </w:p>
    <w:p w:rsidR="005C0778" w:rsidRDefault="005C0778" w:rsidP="005C0778">
      <w:pPr>
        <w:pStyle w:val="Default"/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Actividad</w:t>
      </w:r>
      <w:r>
        <w:rPr>
          <w:b/>
          <w:bCs/>
          <w:sz w:val="22"/>
          <w:szCs w:val="22"/>
        </w:rPr>
        <w:t>: comentario sobre un personaje</w:t>
      </w:r>
    </w:p>
    <w:p w:rsidR="005C0778" w:rsidRDefault="005C0778" w:rsidP="005C0778">
      <w:pPr>
        <w:pStyle w:val="Default"/>
        <w:spacing w:after="200"/>
        <w:jc w:val="center"/>
        <w:rPr>
          <w:b/>
          <w:bCs/>
          <w:sz w:val="22"/>
          <w:szCs w:val="22"/>
        </w:rPr>
      </w:pPr>
    </w:p>
    <w:p w:rsidR="005C0778" w:rsidRDefault="005C0778" w:rsidP="005C0778">
      <w:pPr>
        <w:pStyle w:val="Default"/>
        <w:tabs>
          <w:tab w:val="left" w:pos="426"/>
        </w:tabs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I. </w:t>
      </w:r>
      <w:r>
        <w:rPr>
          <w:sz w:val="22"/>
          <w:szCs w:val="22"/>
        </w:rPr>
        <w:t xml:space="preserve">Luego de leer “El cuentista” de </w:t>
      </w:r>
      <w:proofErr w:type="spellStart"/>
      <w:r>
        <w:rPr>
          <w:sz w:val="22"/>
          <w:szCs w:val="22"/>
        </w:rPr>
        <w:t>Saki</w:t>
      </w:r>
      <w:proofErr w:type="spellEnd"/>
      <w:r>
        <w:rPr>
          <w:sz w:val="22"/>
          <w:szCs w:val="22"/>
        </w:rPr>
        <w:t xml:space="preserve">, reúnase en grupo con tres o cuatro compañeros más y discutan lo siguiente: </w:t>
      </w:r>
    </w:p>
    <w:p w:rsidR="005C0778" w:rsidRDefault="005C0778" w:rsidP="005C0778">
      <w:pPr>
        <w:pStyle w:val="Default"/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sz w:val="22"/>
          <w:szCs w:val="22"/>
        </w:rPr>
        <w:t xml:space="preserve">¿Les parece apropiada la historia que el hombre cuenta a los niños? ¿Por qué? </w:t>
      </w:r>
    </w:p>
    <w:p w:rsidR="005C0778" w:rsidRDefault="005C0778" w:rsidP="005C0778">
      <w:pPr>
        <w:pStyle w:val="Default"/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2. Pensando en Berta y su intachable conducta, ¿cuál es el mensaje del cuentista sobre ella? </w:t>
      </w:r>
    </w:p>
    <w:p w:rsidR="005C0778" w:rsidRDefault="005C0778" w:rsidP="005C0778">
      <w:pPr>
        <w:pStyle w:val="Default"/>
        <w:spacing w:after="200"/>
        <w:rPr>
          <w:sz w:val="22"/>
          <w:szCs w:val="22"/>
        </w:rPr>
      </w:pPr>
      <w:r>
        <w:rPr>
          <w:noProof/>
          <w:sz w:val="22"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8376920</wp:posOffset>
                </wp:positionV>
                <wp:extent cx="7783195" cy="0"/>
                <wp:effectExtent l="13970" t="12700" r="13335" b="6350"/>
                <wp:wrapNone/>
                <wp:docPr id="7" name="Conector recto de flech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83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7" o:spid="_x0000_s1026" type="#_x0000_t32" style="position:absolute;margin-left:-3.1pt;margin-top:659.6pt;width:612.8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"/>
            </w:pict>
          </mc:Fallback>
        </mc:AlternateContent>
      </w:r>
      <w:r>
        <w:rPr>
          <w:sz w:val="22"/>
          <w:szCs w:val="22"/>
        </w:rPr>
        <w:t xml:space="preserve">3. ¿Por qué los chicos se aburren tan fácilmente con la narración de su tía? ¿Qué dice eso sobre la tía? </w:t>
      </w:r>
    </w:p>
    <w:p w:rsidR="005C0778" w:rsidRDefault="005C0778" w:rsidP="005C0778">
      <w:pPr>
        <w:pStyle w:val="Default"/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4. ¿Qué opinan sobre el comportamiento de los niños frente a ambas historias? </w:t>
      </w:r>
    </w:p>
    <w:p w:rsidR="005C0778" w:rsidRDefault="005C0778" w:rsidP="005C0778">
      <w:pPr>
        <w:pStyle w:val="Default"/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5. Finalmente, ¿existe una doble intención en la historia del soltero? Si es así, ¿cuál es? </w:t>
      </w:r>
    </w:p>
    <w:p w:rsidR="005C0778" w:rsidRDefault="005C0778" w:rsidP="005C0778">
      <w:pPr>
        <w:pStyle w:val="Default"/>
        <w:spacing w:after="200"/>
        <w:rPr>
          <w:sz w:val="22"/>
          <w:szCs w:val="22"/>
        </w:rPr>
      </w:pPr>
      <w:r>
        <w:rPr>
          <w:sz w:val="22"/>
          <w:szCs w:val="22"/>
        </w:rPr>
        <w:t>6. ¿Qué nos dice esta historia sobre el soltero cuentista? ¿Cómo lo describirían</w:t>
      </w:r>
      <w:proofErr w:type="gramStart"/>
      <w:r>
        <w:rPr>
          <w:sz w:val="22"/>
          <w:szCs w:val="22"/>
        </w:rPr>
        <w:t>?.</w:t>
      </w:r>
      <w:proofErr w:type="gramEnd"/>
      <w:r>
        <w:rPr>
          <w:sz w:val="22"/>
          <w:szCs w:val="22"/>
        </w:rPr>
        <w:t xml:space="preserve"> Suponiendo que fuera usted el que va en el vagón con los niños, ¿cómo hubiese actuado? </w:t>
      </w:r>
    </w:p>
    <w:p w:rsidR="005C0778" w:rsidRDefault="005C0778" w:rsidP="005C0778">
      <w:pPr>
        <w:spacing w:before="100" w:beforeAutospacing="1" w:line="240" w:lineRule="auto"/>
        <w:ind w:right="-1134"/>
        <w:contextualSpacing/>
        <w:rPr>
          <w:b/>
          <w:bCs/>
        </w:rPr>
      </w:pPr>
    </w:p>
    <w:p w:rsidR="00C0320B" w:rsidRDefault="005C0778" w:rsidP="005C0778">
      <w:pPr>
        <w:pStyle w:val="Default"/>
        <w:spacing w:after="200"/>
        <w:rPr>
          <w:sz w:val="22"/>
          <w:szCs w:val="22"/>
        </w:rPr>
      </w:pPr>
      <w:r w:rsidRPr="005C0778">
        <w:rPr>
          <w:sz w:val="22"/>
          <w:szCs w:val="22"/>
        </w:rPr>
        <w:t xml:space="preserve">II. </w:t>
      </w:r>
      <w:r>
        <w:rPr>
          <w:sz w:val="22"/>
          <w:szCs w:val="22"/>
        </w:rPr>
        <w:t>Cada grupo registra en su cuaderno los comentarios de los participantes. Al final de la discusión, un representante explica al resto del curso las conclusiones a las que llegaron y las opiniones que surgieron.</w:t>
      </w:r>
    </w:p>
    <w:p w:rsidR="005C0778" w:rsidRDefault="005C0778" w:rsidP="005C0778">
      <w:pPr>
        <w:pStyle w:val="Default"/>
        <w:spacing w:after="200"/>
        <w:rPr>
          <w:sz w:val="22"/>
          <w:szCs w:val="22"/>
        </w:rPr>
      </w:pPr>
    </w:p>
    <w:p w:rsidR="005C0778" w:rsidRDefault="005C0778" w:rsidP="005C0778">
      <w:pPr>
        <w:pStyle w:val="Default"/>
        <w:spacing w:after="200"/>
        <w:rPr>
          <w:sz w:val="22"/>
          <w:szCs w:val="22"/>
        </w:rPr>
      </w:pPr>
    </w:p>
    <w:p w:rsidR="005C0778" w:rsidRDefault="005C0778" w:rsidP="005C0778">
      <w:pPr>
        <w:pStyle w:val="Default"/>
        <w:spacing w:after="200"/>
        <w:rPr>
          <w:sz w:val="22"/>
          <w:szCs w:val="22"/>
        </w:rPr>
      </w:pPr>
    </w:p>
    <w:p w:rsidR="005C0778" w:rsidRDefault="005C0778" w:rsidP="005C0778">
      <w:pPr>
        <w:pStyle w:val="Default"/>
        <w:spacing w:after="200"/>
        <w:rPr>
          <w:sz w:val="22"/>
          <w:szCs w:val="22"/>
        </w:rPr>
      </w:pPr>
    </w:p>
    <w:p w:rsidR="005C0778" w:rsidRDefault="005C0778" w:rsidP="005C0778">
      <w:pPr>
        <w:pStyle w:val="Default"/>
        <w:spacing w:after="200"/>
        <w:rPr>
          <w:sz w:val="22"/>
          <w:szCs w:val="22"/>
        </w:rPr>
      </w:pPr>
    </w:p>
    <w:p w:rsidR="003332EA" w:rsidRDefault="003332EA" w:rsidP="005C0778">
      <w:pPr>
        <w:pStyle w:val="Default"/>
        <w:spacing w:after="200"/>
        <w:rPr>
          <w:sz w:val="22"/>
          <w:szCs w:val="22"/>
        </w:rPr>
      </w:pPr>
    </w:p>
    <w:p w:rsidR="003332EA" w:rsidRDefault="003332EA" w:rsidP="005C0778">
      <w:pPr>
        <w:pStyle w:val="Default"/>
        <w:spacing w:after="200"/>
        <w:rPr>
          <w:sz w:val="22"/>
          <w:szCs w:val="22"/>
        </w:rPr>
      </w:pPr>
    </w:p>
    <w:p w:rsidR="003332EA" w:rsidRDefault="003332EA" w:rsidP="005C0778">
      <w:pPr>
        <w:pStyle w:val="Default"/>
        <w:spacing w:after="200"/>
        <w:rPr>
          <w:sz w:val="22"/>
          <w:szCs w:val="22"/>
        </w:rPr>
      </w:pPr>
    </w:p>
    <w:p w:rsidR="003332EA" w:rsidRDefault="003332EA" w:rsidP="005C0778">
      <w:pPr>
        <w:pStyle w:val="Default"/>
        <w:spacing w:after="200"/>
        <w:rPr>
          <w:sz w:val="22"/>
          <w:szCs w:val="22"/>
        </w:rPr>
      </w:pPr>
    </w:p>
    <w:p w:rsidR="003332EA" w:rsidRPr="001D0F24" w:rsidRDefault="003332EA" w:rsidP="003332EA">
      <w:pPr>
        <w:tabs>
          <w:tab w:val="left" w:pos="6960"/>
        </w:tabs>
        <w:rPr>
          <w:rFonts w:ascii="Arial" w:hAnsi="Arial" w:cs="Arial"/>
          <w:sz w:val="18"/>
          <w:szCs w:val="18"/>
          <w:highlight w:val="yellow"/>
        </w:rPr>
      </w:pPr>
      <w:r>
        <w:rPr>
          <w:rFonts w:ascii="Arial" w:hAnsi="Arial" w:cs="Arial"/>
          <w:noProof/>
          <w:sz w:val="18"/>
          <w:szCs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-1119505</wp:posOffset>
                </wp:positionH>
                <wp:positionV relativeFrom="paragraph">
                  <wp:posOffset>155575</wp:posOffset>
                </wp:positionV>
                <wp:extent cx="7783195" cy="0"/>
                <wp:effectExtent l="13970" t="12700" r="13335" b="6350"/>
                <wp:wrapNone/>
                <wp:docPr id="11" name="Conector recto de flech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83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1" o:spid="_x0000_s1026" type="#_x0000_t32" style="position:absolute;margin-left:-88.15pt;margin-top:12.25pt;width:612.8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"/>
            </w:pict>
          </mc:Fallback>
        </mc:AlternateContent>
      </w:r>
    </w:p>
    <w:p w:rsidR="003332EA" w:rsidRDefault="003332EA" w:rsidP="003332EA">
      <w:pPr>
        <w:tabs>
          <w:tab w:val="left" w:pos="6960"/>
        </w:tabs>
      </w:pPr>
      <w:r>
        <w:rPr>
          <w:noProof/>
          <w:lang w:val="es-CL" w:eastAsia="es-CL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5268595</wp:posOffset>
            </wp:positionH>
            <wp:positionV relativeFrom="paragraph">
              <wp:posOffset>64770</wp:posOffset>
            </wp:positionV>
            <wp:extent cx="1146175" cy="290830"/>
            <wp:effectExtent l="0" t="0" r="0" b="0"/>
            <wp:wrapSquare wrapText="bothSides"/>
            <wp:docPr id="10" name="Imagen 10" descr="Descripción: Descripción: Descripción: D:\Paloma.Garcia\Desktop\logo cel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Descripción: Descripción: Descripción: D:\Paloma.Garcia\Desktop\logo cel 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0F24">
        <w:rPr>
          <w:rFonts w:ascii="Arial" w:hAnsi="Arial" w:cs="Arial"/>
          <w:b/>
          <w:sz w:val="16"/>
          <w:szCs w:val="16"/>
        </w:rPr>
        <w:t>Elaborado por:</w:t>
      </w:r>
      <w:r w:rsidRPr="001D0F2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Equipo de Lenguaje. Ministerio de Educación</w:t>
      </w:r>
      <w:bookmarkStart w:id="0" w:name="_GoBack"/>
      <w:bookmarkEnd w:id="0"/>
    </w:p>
    <w:sectPr w:rsidR="003332EA" w:rsidSect="001E239F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368" w:rsidRDefault="00FF2368" w:rsidP="00DB4839">
      <w:pPr>
        <w:spacing w:after="0" w:line="240" w:lineRule="auto"/>
      </w:pPr>
      <w:r>
        <w:separator/>
      </w:r>
    </w:p>
  </w:endnote>
  <w:endnote w:type="continuationSeparator" w:id="0">
    <w:p w:rsidR="00FF2368" w:rsidRDefault="00FF2368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651567"/>
      <w:docPartObj>
        <w:docPartGallery w:val="Page Numbers (Bottom of Page)"/>
        <w:docPartUnique/>
      </w:docPartObj>
    </w:sdtPr>
    <w:sdtEndPr/>
    <w:sdtContent>
      <w:p w:rsidR="001E239F" w:rsidRDefault="001E239F" w:rsidP="001E239F">
        <w:pPr>
          <w:pStyle w:val="Piedepgina"/>
          <w:ind w:right="-377"/>
          <w:jc w:val="right"/>
        </w:pP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6F5A7DB7" wp14:editId="7D95C053">
                  <wp:simplePos x="0" y="0"/>
                  <wp:positionH relativeFrom="column">
                    <wp:posOffset>5813425</wp:posOffset>
                  </wp:positionH>
                  <wp:positionV relativeFrom="paragraph">
                    <wp:posOffset>-7620</wp:posOffset>
                  </wp:positionV>
                  <wp:extent cx="207010" cy="207010"/>
                  <wp:effectExtent l="0" t="0" r="2540" b="2540"/>
                  <wp:wrapNone/>
                  <wp:docPr id="5" name="5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5 Rectángulo" o:spid="_x0000_s1026" style="position:absolute;margin-left:457.75pt;margin-top:-.6pt;width:16.3pt;height:16.3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" fillcolor="#ff954e" stroked="f" strokeweight="2pt"/>
              </w:pict>
            </mc:Fallback>
          </mc:AlternateContent>
        </w:r>
        <w:r w:rsidRPr="001E239F">
          <w:rPr>
            <w:color w:val="FFFFFF" w:themeColor="background1"/>
          </w:rPr>
          <w:fldChar w:fldCharType="begin"/>
        </w:r>
        <w:r w:rsidRPr="001E239F">
          <w:rPr>
            <w:color w:val="FFFFFF" w:themeColor="background1"/>
          </w:rPr>
          <w:instrText>PAGE   \* MERGEFORMAT</w:instrText>
        </w:r>
        <w:r w:rsidRPr="001E239F">
          <w:rPr>
            <w:color w:val="FFFFFF" w:themeColor="background1"/>
          </w:rPr>
          <w:fldChar w:fldCharType="separate"/>
        </w:r>
        <w:r w:rsidR="003332EA">
          <w:rPr>
            <w:noProof/>
            <w:color w:val="FFFFFF" w:themeColor="background1"/>
          </w:rPr>
          <w:t>2</w:t>
        </w:r>
        <w:r w:rsidRPr="001E239F">
          <w:rPr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531" w:rsidRPr="003332EA" w:rsidRDefault="00C87531" w:rsidP="003332EA">
    <w:pPr>
      <w:pStyle w:val="Piedepgina"/>
      <w:ind w:right="-377"/>
      <w:jc w:val="center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368" w:rsidRDefault="00FF2368" w:rsidP="00DB4839">
      <w:pPr>
        <w:spacing w:after="0" w:line="240" w:lineRule="auto"/>
      </w:pPr>
      <w:r>
        <w:separator/>
      </w:r>
    </w:p>
  </w:footnote>
  <w:footnote w:type="continuationSeparator" w:id="0">
    <w:p w:rsidR="00FF2368" w:rsidRDefault="00FF2368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C3BAD"/>
    <w:multiLevelType w:val="hybridMultilevel"/>
    <w:tmpl w:val="0414E6DC"/>
    <w:lvl w:ilvl="0" w:tplc="D9AAD4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02477"/>
    <w:multiLevelType w:val="hybridMultilevel"/>
    <w:tmpl w:val="E40EA5B6"/>
    <w:lvl w:ilvl="0" w:tplc="A61E734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6845F9"/>
    <w:multiLevelType w:val="hybridMultilevel"/>
    <w:tmpl w:val="B73C00AA"/>
    <w:lvl w:ilvl="0" w:tplc="006C71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4471A"/>
    <w:rsid w:val="00172D9B"/>
    <w:rsid w:val="001B4CE8"/>
    <w:rsid w:val="001E239F"/>
    <w:rsid w:val="002549C1"/>
    <w:rsid w:val="00256BD1"/>
    <w:rsid w:val="002A3BD0"/>
    <w:rsid w:val="002B634F"/>
    <w:rsid w:val="003332EA"/>
    <w:rsid w:val="003A7AFC"/>
    <w:rsid w:val="003B0584"/>
    <w:rsid w:val="004278EE"/>
    <w:rsid w:val="00435EE0"/>
    <w:rsid w:val="004E6A52"/>
    <w:rsid w:val="005178D6"/>
    <w:rsid w:val="005356AF"/>
    <w:rsid w:val="005C0778"/>
    <w:rsid w:val="005F1B55"/>
    <w:rsid w:val="00646DB0"/>
    <w:rsid w:val="00680326"/>
    <w:rsid w:val="00686FCC"/>
    <w:rsid w:val="0071104A"/>
    <w:rsid w:val="007E3348"/>
    <w:rsid w:val="008918A4"/>
    <w:rsid w:val="00911C8B"/>
    <w:rsid w:val="00956AFA"/>
    <w:rsid w:val="009E704B"/>
    <w:rsid w:val="009F02CC"/>
    <w:rsid w:val="00A164AF"/>
    <w:rsid w:val="00A45832"/>
    <w:rsid w:val="00A826D0"/>
    <w:rsid w:val="00AA0854"/>
    <w:rsid w:val="00AC0D6E"/>
    <w:rsid w:val="00B24532"/>
    <w:rsid w:val="00BA4256"/>
    <w:rsid w:val="00BC5C35"/>
    <w:rsid w:val="00BC7A09"/>
    <w:rsid w:val="00C0320B"/>
    <w:rsid w:val="00C81021"/>
    <w:rsid w:val="00C81F98"/>
    <w:rsid w:val="00C87531"/>
    <w:rsid w:val="00CF0C0C"/>
    <w:rsid w:val="00D01B3B"/>
    <w:rsid w:val="00D21C66"/>
    <w:rsid w:val="00D3025B"/>
    <w:rsid w:val="00D30DEA"/>
    <w:rsid w:val="00DB4839"/>
    <w:rsid w:val="00E22396"/>
    <w:rsid w:val="00E91F14"/>
    <w:rsid w:val="00F3629F"/>
    <w:rsid w:val="00FA4E72"/>
    <w:rsid w:val="00FF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C07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C07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MQQRJKESPSZQ-216-18994</_dlc_DocId>
    <_dlc_DocIdUrl xmlns="de2725e4-ec5b-47eb-bdd9-6fcbc3c86379">
      <Url>http://tec.mineduc.cl/UCE/curriculum_en_linea/_layouts/DocIdRedir.aspx?ID=MQQRJKESPSZQ-216-18994</Url>
      <Description>MQQRJKESPSZQ-216-18994</Description>
    </_dlc_DocIdUrl>
  </documentManagement>
</p:properties>
</file>

<file path=customXml/itemProps1.xml><?xml version="1.0" encoding="utf-8"?>
<ds:datastoreItem xmlns:ds="http://schemas.openxmlformats.org/officeDocument/2006/customXml" ds:itemID="{85AFD697-6332-4EA4-A0F8-4146CF54A4DB}"/>
</file>

<file path=customXml/itemProps2.xml><?xml version="1.0" encoding="utf-8"?>
<ds:datastoreItem xmlns:ds="http://schemas.openxmlformats.org/officeDocument/2006/customXml" ds:itemID="{CDC15367-3717-44A9-8E5A-6EEDED6B0D6E}"/>
</file>

<file path=customXml/itemProps3.xml><?xml version="1.0" encoding="utf-8"?>
<ds:datastoreItem xmlns:ds="http://schemas.openxmlformats.org/officeDocument/2006/customXml" ds:itemID="{19EF262D-8517-45CC-9153-FFA5788738AE}"/>
</file>

<file path=customXml/itemProps4.xml><?xml version="1.0" encoding="utf-8"?>
<ds:datastoreItem xmlns:ds="http://schemas.openxmlformats.org/officeDocument/2006/customXml" ds:itemID="{4A3AA9A7-EFF4-4C8C-9A5E-857480CD52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MIK</cp:lastModifiedBy>
  <cp:revision>2</cp:revision>
  <cp:lastPrinted>2012-11-21T14:56:00Z</cp:lastPrinted>
  <dcterms:created xsi:type="dcterms:W3CDTF">2013-04-03T16:32:00Z</dcterms:created>
  <dcterms:modified xsi:type="dcterms:W3CDTF">2013-04-03T16:32:00Z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e5c46653-8c86-4d1e-956f-0a874075313c</vt:lpwstr>
  </property>
  <property fmtid="{D5CDD505-2E9C-101B-9397-08002B2CF9AE}" pid="3" name="ContentTypeId">
    <vt:lpwstr>0x0101003CE76336628D1C4DA321C1F5A61526BD</vt:lpwstr>
  </property>
</Properties>
</file>