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C2" w:rsidRDefault="00F579C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DD635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AFEF1FF" wp14:editId="01969EAE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B62" w:rsidRPr="001E0E0D" w:rsidRDefault="001E0E0D" w:rsidP="001E0E0D">
      <w:pPr>
        <w:tabs>
          <w:tab w:val="left" w:pos="284"/>
          <w:tab w:val="left" w:pos="8789"/>
        </w:tabs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E0D">
        <w:rPr>
          <w:rFonts w:asciiTheme="minorHAnsi" w:hAnsiTheme="minorHAnsi" w:cstheme="minorHAnsi"/>
          <w:b/>
          <w:sz w:val="28"/>
          <w:szCs w:val="28"/>
        </w:rPr>
        <w:t>Lectura para el profesor:</w:t>
      </w:r>
      <w:r w:rsidRPr="001E0E0D">
        <w:rPr>
          <w:rFonts w:ascii="Arial" w:hAnsi="Arial" w:cs="Arial"/>
          <w:b/>
          <w:sz w:val="20"/>
          <w:szCs w:val="20"/>
        </w:rPr>
        <w:t xml:space="preserve"> </w:t>
      </w:r>
      <w:r w:rsidR="004609BD" w:rsidRPr="001E0E0D">
        <w:rPr>
          <w:rFonts w:asciiTheme="minorHAnsi" w:hAnsiTheme="minorHAnsi" w:cstheme="minorHAnsi"/>
          <w:b/>
          <w:sz w:val="28"/>
          <w:szCs w:val="28"/>
        </w:rPr>
        <w:t>No es lo mismo, pero es igual</w:t>
      </w:r>
    </w:p>
    <w:p w:rsidR="004609BD" w:rsidRDefault="004609BD" w:rsidP="00C05D16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C05D16" w:rsidRDefault="00833B62" w:rsidP="00C05D16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 docente indica a los a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lumnos que expondrá sobre un tema y que deberán tomar apuntes claros y ordenados sobre lo expuesto.</w:t>
      </w:r>
      <w:r w:rsidR="00C05D16">
        <w:rPr>
          <w:rFonts w:asciiTheme="minorHAnsi" w:hAnsiTheme="minorHAnsi" w:cstheme="minorHAnsi"/>
          <w:sz w:val="28"/>
          <w:szCs w:val="28"/>
        </w:rPr>
        <w:t xml:space="preserve"> Recordará las consignas dadas en otras clases sobre la toma de apuntes (orden, </w:t>
      </w:r>
      <w:r w:rsidR="00376B26">
        <w:rPr>
          <w:rFonts w:asciiTheme="minorHAnsi" w:hAnsiTheme="minorHAnsi" w:cstheme="minorHAnsi"/>
          <w:sz w:val="28"/>
          <w:szCs w:val="28"/>
        </w:rPr>
        <w:t xml:space="preserve">letra clara, uso de gráficos, flechas, paréntesis, </w:t>
      </w:r>
      <w:r w:rsidR="00C05D16">
        <w:rPr>
          <w:rFonts w:asciiTheme="minorHAnsi" w:hAnsiTheme="minorHAnsi" w:cstheme="minorHAnsi"/>
          <w:sz w:val="28"/>
          <w:szCs w:val="28"/>
        </w:rPr>
        <w:t>escribir ideas principales, secundarias, cifras, fechas, conclusiones, etc.)</w:t>
      </w:r>
    </w:p>
    <w:p w:rsidR="00C05D16" w:rsidRDefault="00C05D16" w:rsidP="00C05D16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5D454E" w:rsidRPr="00C05D16" w:rsidRDefault="00833B62" w:rsidP="00C05D16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Luego, pasarán algunos estudiantes a exponer, de acuerdo a sus apuntes, lo </w:t>
      </w:r>
      <w:r w:rsidR="00C05D1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expuesto por el profesor.</w:t>
      </w:r>
      <w:r w:rsidR="004609BD">
        <w:rPr>
          <w:rFonts w:asciiTheme="minorHAnsi" w:hAnsiTheme="minorHAnsi" w:cstheme="minorHAnsi"/>
          <w:sz w:val="28"/>
          <w:szCs w:val="28"/>
        </w:rPr>
        <w:t xml:space="preserve"> Cambian las palabras, pero no el sentido del texto.</w:t>
      </w:r>
      <w:r w:rsidR="002201B5">
        <w:rPr>
          <w:rFonts w:asciiTheme="minorHAnsi" w:hAnsiTheme="minorHAnsi" w:cstheme="minorHAnsi"/>
          <w:sz w:val="28"/>
          <w:szCs w:val="28"/>
        </w:rPr>
        <w:tab/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34139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2052320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BF5F9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6D1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1B" w:rsidRDefault="00C6361B" w:rsidP="00DB4839">
      <w:pPr>
        <w:spacing w:after="0" w:line="240" w:lineRule="auto"/>
      </w:pPr>
      <w:r>
        <w:separator/>
      </w:r>
    </w:p>
  </w:endnote>
  <w:endnote w:type="continuationSeparator" w:id="0">
    <w:p w:rsidR="00C6361B" w:rsidRDefault="00C6361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Default="00104F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536735" wp14:editId="7FAB22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F5F9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Pr="00332F06" w:rsidRDefault="00804206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1B" w:rsidRDefault="00C6361B" w:rsidP="00DB4839">
      <w:pPr>
        <w:spacing w:after="0" w:line="240" w:lineRule="auto"/>
      </w:pPr>
      <w:r>
        <w:separator/>
      </w:r>
    </w:p>
  </w:footnote>
  <w:footnote w:type="continuationSeparator" w:id="0">
    <w:p w:rsidR="00C6361B" w:rsidRDefault="00C6361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Default="00104F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Default="00104F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D3264"/>
    <w:multiLevelType w:val="hybridMultilevel"/>
    <w:tmpl w:val="C5EA5A2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A6DF6"/>
    <w:rsid w:val="000D4BB9"/>
    <w:rsid w:val="00104FEB"/>
    <w:rsid w:val="001341DE"/>
    <w:rsid w:val="00172D9B"/>
    <w:rsid w:val="00180769"/>
    <w:rsid w:val="001B7F39"/>
    <w:rsid w:val="001C1FF4"/>
    <w:rsid w:val="001C733F"/>
    <w:rsid w:val="001E0E0D"/>
    <w:rsid w:val="002201B5"/>
    <w:rsid w:val="00230AD3"/>
    <w:rsid w:val="00237830"/>
    <w:rsid w:val="00244A78"/>
    <w:rsid w:val="002616C9"/>
    <w:rsid w:val="00281B6E"/>
    <w:rsid w:val="002E4C17"/>
    <w:rsid w:val="00302364"/>
    <w:rsid w:val="00314758"/>
    <w:rsid w:val="00332F06"/>
    <w:rsid w:val="003405FE"/>
    <w:rsid w:val="0034139F"/>
    <w:rsid w:val="00343D6A"/>
    <w:rsid w:val="00376B26"/>
    <w:rsid w:val="003F22C0"/>
    <w:rsid w:val="004055FA"/>
    <w:rsid w:val="00430CC9"/>
    <w:rsid w:val="00435EE0"/>
    <w:rsid w:val="00450BFD"/>
    <w:rsid w:val="004609BD"/>
    <w:rsid w:val="00475BD1"/>
    <w:rsid w:val="004C166D"/>
    <w:rsid w:val="004E2045"/>
    <w:rsid w:val="005178D6"/>
    <w:rsid w:val="00530026"/>
    <w:rsid w:val="005356AF"/>
    <w:rsid w:val="00561B07"/>
    <w:rsid w:val="00574D2E"/>
    <w:rsid w:val="00576DBA"/>
    <w:rsid w:val="005923FA"/>
    <w:rsid w:val="005A29B2"/>
    <w:rsid w:val="005D454E"/>
    <w:rsid w:val="0062729C"/>
    <w:rsid w:val="0063797F"/>
    <w:rsid w:val="00646DB0"/>
    <w:rsid w:val="00652B80"/>
    <w:rsid w:val="00680326"/>
    <w:rsid w:val="006A0928"/>
    <w:rsid w:val="006B39DC"/>
    <w:rsid w:val="006B63E4"/>
    <w:rsid w:val="006C66C2"/>
    <w:rsid w:val="006D19E3"/>
    <w:rsid w:val="0071104A"/>
    <w:rsid w:val="00733EF0"/>
    <w:rsid w:val="007A1986"/>
    <w:rsid w:val="00804206"/>
    <w:rsid w:val="008179C5"/>
    <w:rsid w:val="008200ED"/>
    <w:rsid w:val="00833B62"/>
    <w:rsid w:val="00884DFC"/>
    <w:rsid w:val="00932B04"/>
    <w:rsid w:val="009501CA"/>
    <w:rsid w:val="00956AFA"/>
    <w:rsid w:val="00992A4B"/>
    <w:rsid w:val="00A641BE"/>
    <w:rsid w:val="00A76C24"/>
    <w:rsid w:val="00AC0D6E"/>
    <w:rsid w:val="00B660B2"/>
    <w:rsid w:val="00BA4256"/>
    <w:rsid w:val="00BB276D"/>
    <w:rsid w:val="00BC03AD"/>
    <w:rsid w:val="00BC7A09"/>
    <w:rsid w:val="00BF5F97"/>
    <w:rsid w:val="00C057FA"/>
    <w:rsid w:val="00C05D16"/>
    <w:rsid w:val="00C41228"/>
    <w:rsid w:val="00C6361B"/>
    <w:rsid w:val="00C672B1"/>
    <w:rsid w:val="00C81021"/>
    <w:rsid w:val="00C853B6"/>
    <w:rsid w:val="00CB5593"/>
    <w:rsid w:val="00CE21E3"/>
    <w:rsid w:val="00CF6105"/>
    <w:rsid w:val="00D01B3B"/>
    <w:rsid w:val="00D60ED4"/>
    <w:rsid w:val="00DA7004"/>
    <w:rsid w:val="00DB4839"/>
    <w:rsid w:val="00DC4B91"/>
    <w:rsid w:val="00DD6350"/>
    <w:rsid w:val="00E22396"/>
    <w:rsid w:val="00E22986"/>
    <w:rsid w:val="00E32EB6"/>
    <w:rsid w:val="00E63BB4"/>
    <w:rsid w:val="00E91F14"/>
    <w:rsid w:val="00E934FE"/>
    <w:rsid w:val="00EA17F8"/>
    <w:rsid w:val="00EF5234"/>
    <w:rsid w:val="00F45BD1"/>
    <w:rsid w:val="00F538C5"/>
    <w:rsid w:val="00F579C2"/>
    <w:rsid w:val="00F8259D"/>
    <w:rsid w:val="00FA6184"/>
    <w:rsid w:val="00FC2F85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1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6C9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C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1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6C9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5</cp:revision>
  <cp:lastPrinted>2013-03-11T20:06:00Z</cp:lastPrinted>
  <dcterms:created xsi:type="dcterms:W3CDTF">2013-03-11T15:40:00Z</dcterms:created>
  <dcterms:modified xsi:type="dcterms:W3CDTF">2013-03-11T20:07:00Z</dcterms:modified>
</cp:coreProperties>
</file>