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16D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5AD95E0" wp14:editId="4F5BAE15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FEDAC59" wp14:editId="6BF9B54F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9F77AC" w:rsidRPr="009F77AC" w:rsidRDefault="009F77AC" w:rsidP="009F77AC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18"/>
          <w:szCs w:val="18"/>
          <w:lang w:val="es-CL"/>
        </w:rPr>
      </w:pPr>
      <w:r w:rsidRPr="009F77AC">
        <w:rPr>
          <w:rFonts w:ascii="Arial" w:hAnsi="Arial" w:cs="Arial"/>
          <w:b/>
          <w:sz w:val="18"/>
          <w:szCs w:val="18"/>
          <w:lang w:val="es-CL"/>
        </w:rPr>
        <w:t>ACTIVIDAD: CUIDEMOS EL MEDIO AMBIENTE ACUÁTICO</w:t>
      </w: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pPr w:leftFromText="141" w:rightFromText="141" w:vertAnchor="page" w:horzAnchor="margin" w:tblpXSpec="right" w:tblpY="3601"/>
        <w:tblW w:w="0" w:type="auto"/>
        <w:tblLook w:val="04A0" w:firstRow="1" w:lastRow="0" w:firstColumn="1" w:lastColumn="0" w:noHBand="0" w:noVBand="1"/>
      </w:tblPr>
      <w:tblGrid>
        <w:gridCol w:w="1101"/>
        <w:gridCol w:w="4278"/>
      </w:tblGrid>
      <w:tr w:rsidR="009F77AC" w:rsidRPr="009F77AC" w:rsidTr="00B7510C">
        <w:tc>
          <w:tcPr>
            <w:tcW w:w="1101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Mari:</w:t>
            </w:r>
          </w:p>
        </w:tc>
        <w:tc>
          <w:tcPr>
            <w:tcW w:w="4278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Me encanta venir a pasear en catamarán… Esto me relaja.</w:t>
            </w:r>
          </w:p>
        </w:tc>
      </w:tr>
      <w:tr w:rsidR="009F77AC" w:rsidRPr="009F77AC" w:rsidTr="00B7510C">
        <w:tc>
          <w:tcPr>
            <w:tcW w:w="1101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Luchín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278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¡</w:t>
            </w: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Siiii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, es bacán!, pero me marea un poco.</w:t>
            </w:r>
          </w:p>
        </w:tc>
      </w:tr>
      <w:tr w:rsidR="009F77AC" w:rsidRPr="009F77AC" w:rsidTr="00B7510C">
        <w:tc>
          <w:tcPr>
            <w:tcW w:w="1101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Mari:</w:t>
            </w:r>
          </w:p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4278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¡</w:t>
            </w: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Luchín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 xml:space="preserve">! Movamos los brazos para que nos vea </w:t>
            </w: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Kontzi-Ku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Windar-Ku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.</w:t>
            </w:r>
          </w:p>
        </w:tc>
      </w:tr>
      <w:tr w:rsidR="009F77AC" w:rsidRPr="009F77AC" w:rsidTr="00B7510C">
        <w:tc>
          <w:tcPr>
            <w:tcW w:w="1101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Luchín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278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¡Súbanse a nuestro barco y disfrutemos del paseo!</w:t>
            </w:r>
          </w:p>
        </w:tc>
      </w:tr>
      <w:tr w:rsidR="009F77AC" w:rsidRPr="009F77AC" w:rsidTr="00B7510C">
        <w:tc>
          <w:tcPr>
            <w:tcW w:w="1101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Mari:</w:t>
            </w:r>
          </w:p>
        </w:tc>
        <w:tc>
          <w:tcPr>
            <w:tcW w:w="4278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¡</w:t>
            </w: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Míren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 xml:space="preserve"> amigos! Allá abajo viene un cardumen de pequeños pececitos.</w:t>
            </w:r>
          </w:p>
        </w:tc>
      </w:tr>
      <w:tr w:rsidR="009F77AC" w:rsidRPr="009F77AC" w:rsidTr="00B7510C">
        <w:tc>
          <w:tcPr>
            <w:tcW w:w="1101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Luchín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278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Si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, es verdad</w:t>
            </w:r>
            <w:proofErr w:type="gram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…¡</w:t>
            </w:r>
            <w:proofErr w:type="gram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Miren! El barco está botando un líquido por el costado.</w:t>
            </w:r>
          </w:p>
        </w:tc>
      </w:tr>
    </w:tbl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1D2A955B" wp14:editId="05B09609">
            <wp:simplePos x="0" y="0"/>
            <wp:positionH relativeFrom="column">
              <wp:posOffset>72390</wp:posOffset>
            </wp:positionH>
            <wp:positionV relativeFrom="paragraph">
              <wp:posOffset>118110</wp:posOffset>
            </wp:positionV>
            <wp:extent cx="2232660" cy="15240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FC81142" wp14:editId="194AFE73">
            <wp:simplePos x="0" y="0"/>
            <wp:positionH relativeFrom="column">
              <wp:posOffset>3615690</wp:posOffset>
            </wp:positionH>
            <wp:positionV relativeFrom="paragraph">
              <wp:posOffset>605790</wp:posOffset>
            </wp:positionV>
            <wp:extent cx="2644140" cy="1805940"/>
            <wp:effectExtent l="0" t="0" r="3810" b="381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3799"/>
        <w:gridCol w:w="552"/>
      </w:tblGrid>
      <w:tr w:rsidR="009F77AC" w:rsidRPr="009F77AC" w:rsidTr="00B7510C">
        <w:trPr>
          <w:gridAfter w:val="1"/>
          <w:wAfter w:w="559" w:type="dxa"/>
        </w:trPr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Mari:</w:t>
            </w:r>
          </w:p>
        </w:tc>
        <w:tc>
          <w:tcPr>
            <w:tcW w:w="3827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¿Son desperdicios?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Windar-Ku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Sí, los humanos todavía no toman conciencia y botan desperdicios al mar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Luchín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Pero si nadie ve esa basura, y total el mar es muy grande.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Mari: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¡Cómo se te ocurre pensar así! Esos desperdicios le hacen daño a los animalitos que habitan aquí.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Kontzi-ku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Si, además dañas todo el ecosistema.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Mari: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¡</w:t>
            </w:r>
            <w:proofErr w:type="spellStart"/>
            <w:proofErr w:type="gram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uy</w:t>
            </w:r>
            <w:proofErr w:type="spellEnd"/>
            <w:proofErr w:type="gram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 xml:space="preserve">! Los pececitos se están acercando al lugar contaminado. 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Luchín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Pero</w:t>
            </w:r>
            <w:proofErr w:type="gram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…¿</w:t>
            </w:r>
            <w:proofErr w:type="gram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Qué les puede suceder?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Kontzi-Ku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gram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¿</w:t>
            </w:r>
            <w:proofErr w:type="gram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Acaso no sabes?¿Qué crees que le ocurriría al comportamiento del organismo acuático si le agregas un agente contaminante.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Windar-Ku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¡Averigüémoslo! Hagamos un experimento.</w:t>
            </w:r>
          </w:p>
        </w:tc>
      </w:tr>
      <w:tr w:rsidR="009F77AC" w:rsidRPr="009F77AC" w:rsidTr="00B7510C">
        <w:tc>
          <w:tcPr>
            <w:tcW w:w="138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proofErr w:type="spellStart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KOntzi-Ku</w:t>
            </w:r>
            <w:proofErr w:type="spellEnd"/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¿Y cuál será nuestra hipótesis?</w:t>
            </w:r>
          </w:p>
          <w:p w:rsidR="009F77AC" w:rsidRPr="009F77AC" w:rsidRDefault="009F77AC" w:rsidP="009F77AC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¿Qué es lo que queremos poner a prueba?</w:t>
            </w:r>
          </w:p>
        </w:tc>
      </w:tr>
    </w:tbl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jc w:val="center"/>
        <w:rPr>
          <w:rFonts w:ascii="Comic Sans MS" w:eastAsia="Times New Roman" w:hAnsi="Comic Sans MS"/>
          <w:sz w:val="24"/>
          <w:szCs w:val="24"/>
          <w:lang w:eastAsia="es-ES"/>
        </w:rPr>
      </w:pPr>
      <w:r w:rsidRPr="009F77AC">
        <w:rPr>
          <w:rFonts w:ascii="Comic Sans MS" w:eastAsia="Times New Roman" w:hAnsi="Comic Sans MS"/>
          <w:sz w:val="24"/>
          <w:szCs w:val="24"/>
          <w:lang w:eastAsia="es-ES"/>
        </w:rPr>
        <w:lastRenderedPageBreak/>
        <w:t>¿Qué sabemos hasta ahora?</w:t>
      </w:r>
    </w:p>
    <w:p w:rsidR="009F77AC" w:rsidRPr="009F77AC" w:rsidRDefault="009F77AC" w:rsidP="009F77AC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¿Qué organismos habitan un ecosistema acuático?</w:t>
      </w:r>
    </w:p>
    <w:p w:rsidR="009F77AC" w:rsidRPr="009F77AC" w:rsidRDefault="009F77AC" w:rsidP="009F77AC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¿Qué condiciones necesitan los organismos acuáticos para vivir en ese ecosistema?</w:t>
      </w:r>
    </w:p>
    <w:p w:rsidR="009F77AC" w:rsidRPr="009F77AC" w:rsidRDefault="009F77AC" w:rsidP="009F77AC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¿Cómo influyen los factores ambientales en los organismos de cada ecosistema?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 xml:space="preserve">Antes de comenzar a trabajar, determinemos nuestra hipótesis de </w:t>
      </w:r>
      <w:proofErr w:type="gramStart"/>
      <w:r w:rsidRPr="009F77AC">
        <w:rPr>
          <w:rFonts w:ascii="Comic Sans MS" w:eastAsia="Times New Roman" w:hAnsi="Comic Sans MS"/>
          <w:sz w:val="20"/>
          <w:szCs w:val="20"/>
          <w:lang w:eastAsia="es-ES"/>
        </w:rPr>
        <w:t>trabajo(</w:t>
      </w:r>
      <w:proofErr w:type="gramEnd"/>
      <w:r w:rsidRPr="009F77AC">
        <w:rPr>
          <w:rFonts w:ascii="Comic Sans MS" w:eastAsia="Times New Roman" w:hAnsi="Comic Sans MS"/>
          <w:sz w:val="20"/>
          <w:szCs w:val="20"/>
          <w:lang w:eastAsia="es-ES"/>
        </w:rPr>
        <w:t>5 minutos):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“Al agregar un agente contaminantes al agua, los organismos………………………..”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jc w:val="center"/>
        <w:rPr>
          <w:rFonts w:ascii="Comic Sans MS" w:eastAsia="Times New Roman" w:hAnsi="Comic Sans MS"/>
          <w:sz w:val="24"/>
          <w:szCs w:val="24"/>
          <w:lang w:eastAsia="es-ES"/>
        </w:rPr>
      </w:pPr>
      <w:r w:rsidRPr="009F77AC">
        <w:rPr>
          <w:rFonts w:ascii="Comic Sans MS" w:eastAsia="Times New Roman" w:hAnsi="Comic Sans MS"/>
          <w:sz w:val="24"/>
          <w:szCs w:val="24"/>
          <w:lang w:eastAsia="es-ES"/>
        </w:rPr>
        <w:t>Nuestra metas para hoy</w:t>
      </w:r>
    </w:p>
    <w:p w:rsidR="009F77AC" w:rsidRPr="009F77AC" w:rsidRDefault="009F77AC" w:rsidP="009F77AC">
      <w:pPr>
        <w:numPr>
          <w:ilvl w:val="0"/>
          <w:numId w:val="4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Examinar cómo algunos elementos contaminantes inciden en la vida de los organismos acuáticos.</w:t>
      </w:r>
    </w:p>
    <w:p w:rsidR="009F77AC" w:rsidRPr="009F77AC" w:rsidRDefault="009F77AC" w:rsidP="009F77AC">
      <w:pPr>
        <w:numPr>
          <w:ilvl w:val="0"/>
          <w:numId w:val="4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Reconocer los efectos negativos de la contaminación ambiental en el comportamiento de algunos organismos.</w:t>
      </w:r>
    </w:p>
    <w:p w:rsidR="009F77AC" w:rsidRPr="009F77AC" w:rsidRDefault="009F77AC" w:rsidP="009F77AC">
      <w:pPr>
        <w:numPr>
          <w:ilvl w:val="0"/>
          <w:numId w:val="4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Poner a prueba hipótesis sobre la conducta de los organismos móviles al exponerlos a un agente contaminante.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jc w:val="center"/>
        <w:rPr>
          <w:rFonts w:ascii="Comic Sans MS" w:eastAsia="Times New Roman" w:hAnsi="Comic Sans MS"/>
          <w:sz w:val="24"/>
          <w:szCs w:val="24"/>
          <w:lang w:eastAsia="es-ES"/>
        </w:rPr>
      </w:pPr>
      <w:r w:rsidRPr="009F77AC">
        <w:rPr>
          <w:rFonts w:ascii="Comic Sans MS" w:eastAsia="Times New Roman" w:hAnsi="Comic Sans MS"/>
          <w:sz w:val="24"/>
          <w:szCs w:val="24"/>
          <w:lang w:eastAsia="es-ES"/>
        </w:rPr>
        <w:t>Materiales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 xml:space="preserve">Acuario experimental previamente armado por el profesor. Puede estar fabricado a partir de 3 botellas no retornables de 1,5 litros u otro recipiente a elección (por ejemplo, un macetero largo), procurando que sea aproximadamente 3 veces </w:t>
      </w:r>
      <w:proofErr w:type="spellStart"/>
      <w:proofErr w:type="gramStart"/>
      <w:r w:rsidRPr="009F77AC">
        <w:rPr>
          <w:rFonts w:ascii="Comic Sans MS" w:eastAsia="Times New Roman" w:hAnsi="Comic Sans MS"/>
          <w:sz w:val="20"/>
          <w:szCs w:val="20"/>
          <w:lang w:eastAsia="es-ES"/>
        </w:rPr>
        <w:t>mas</w:t>
      </w:r>
      <w:proofErr w:type="spellEnd"/>
      <w:proofErr w:type="gramEnd"/>
      <w:r w:rsidRPr="009F77AC">
        <w:rPr>
          <w:rFonts w:ascii="Comic Sans MS" w:eastAsia="Times New Roman" w:hAnsi="Comic Sans MS"/>
          <w:sz w:val="20"/>
          <w:szCs w:val="20"/>
          <w:lang w:eastAsia="es-ES"/>
        </w:rPr>
        <w:t xml:space="preserve"> largo que ancho.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6AD968BC" wp14:editId="3193E238">
            <wp:simplePos x="0" y="0"/>
            <wp:positionH relativeFrom="column">
              <wp:posOffset>3080385</wp:posOffset>
            </wp:positionH>
            <wp:positionV relativeFrom="paragraph">
              <wp:posOffset>113665</wp:posOffset>
            </wp:positionV>
            <wp:extent cx="3208020" cy="21717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AC" w:rsidRPr="009F77AC" w:rsidRDefault="009F77AC" w:rsidP="009F77AC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Agente contaminantes: Bebida cola, detergente (diluido en agua), vinagre y bencina</w:t>
      </w:r>
    </w:p>
    <w:p w:rsidR="009F77AC" w:rsidRPr="009F77AC" w:rsidRDefault="009F77AC" w:rsidP="009F77AC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Esponja</w:t>
      </w:r>
    </w:p>
    <w:p w:rsidR="009F77AC" w:rsidRPr="009F77AC" w:rsidRDefault="009F77AC" w:rsidP="009F77AC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Agua dulce o salada</w:t>
      </w:r>
    </w:p>
    <w:p w:rsidR="009F77AC" w:rsidRPr="009F77AC" w:rsidRDefault="009F77AC" w:rsidP="009F77AC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 xml:space="preserve">Organismo acuático pequeño (no </w:t>
      </w:r>
      <w:proofErr w:type="spellStart"/>
      <w:r w:rsidRPr="009F77AC">
        <w:rPr>
          <w:rFonts w:ascii="Comic Sans MS" w:eastAsia="Times New Roman" w:hAnsi="Comic Sans MS"/>
          <w:sz w:val="20"/>
          <w:szCs w:val="20"/>
          <w:lang w:eastAsia="es-ES"/>
        </w:rPr>
        <w:t>mas</w:t>
      </w:r>
      <w:proofErr w:type="spellEnd"/>
      <w:r w:rsidRPr="009F77AC">
        <w:rPr>
          <w:rFonts w:ascii="Comic Sans MS" w:eastAsia="Times New Roman" w:hAnsi="Comic Sans MS"/>
          <w:sz w:val="20"/>
          <w:szCs w:val="20"/>
          <w:lang w:eastAsia="es-ES"/>
        </w:rPr>
        <w:t xml:space="preserve"> de 3 cm)</w:t>
      </w:r>
    </w:p>
    <w:p w:rsidR="009F77AC" w:rsidRPr="009F77AC" w:rsidRDefault="009F77AC" w:rsidP="009F77AC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Silicona (para unir las botellas)</w:t>
      </w:r>
    </w:p>
    <w:p w:rsidR="009F77AC" w:rsidRPr="009F77AC" w:rsidRDefault="009F77AC" w:rsidP="009F77AC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Cronómetro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b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b/>
          <w:sz w:val="20"/>
          <w:szCs w:val="20"/>
          <w:lang w:eastAsia="es-ES"/>
        </w:rPr>
        <w:t>¡Vamos a trabajar!</w:t>
      </w: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Dividiremos el curso en cuatro grupos.</w:t>
      </w: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Marcaremos el recipiente en la mitad.</w:t>
      </w: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Agreguemos al recipiente el organismo acuático y observemos su conducta dentro del recipiente.</w:t>
      </w: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Registraremos al lado del recipiente en que se encuentra el organismo cada 30 segundos durante 5 minutos y completa la tabla N°1.</w:t>
      </w: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Untemos la esponja con agente contaminante asignado a cada grupo, agregándolo al lado derecho del recipiente.</w:t>
      </w: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Observemos la conducta del organismo dentro del recipiente con el agente contaminante.</w:t>
      </w: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Registremos el lado del recipiente en que se encuentra el organismo acuático cada 30 segundos durante 5 minutos y completa la Tabla N°1 determinando el total de las ubicaciones del organismo.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b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b/>
          <w:sz w:val="20"/>
          <w:szCs w:val="20"/>
          <w:lang w:eastAsia="es-ES"/>
        </w:rPr>
        <w:t>Tabla N°1: Registro delas ubicaciones del organismo con y sin agentes.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9F77AC" w:rsidRPr="009F77AC" w:rsidTr="00B7510C">
        <w:tc>
          <w:tcPr>
            <w:tcW w:w="1795" w:type="dxa"/>
            <w:vMerge w:val="restart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lastRenderedPageBreak/>
              <w:t>Tiempo/segundo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Sin agente</w:t>
            </w:r>
          </w:p>
        </w:tc>
        <w:tc>
          <w:tcPr>
            <w:tcW w:w="3592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Con agente</w:t>
            </w:r>
          </w:p>
        </w:tc>
      </w:tr>
      <w:tr w:rsidR="009F77AC" w:rsidRPr="009F77AC" w:rsidTr="00B7510C">
        <w:tc>
          <w:tcPr>
            <w:tcW w:w="1795" w:type="dxa"/>
            <w:vMerge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Derecho</w:t>
            </w: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Izquierdo</w:t>
            </w: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Derecho</w:t>
            </w: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Izquierdo</w:t>
            </w: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0-30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30-60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60-90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90-120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120-150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150-180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180-210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210-240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240-270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270-300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796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</w:tbl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115A43CE" wp14:editId="4EE7F7EC">
            <wp:simplePos x="0" y="0"/>
            <wp:positionH relativeFrom="column">
              <wp:posOffset>4179570</wp:posOffset>
            </wp:positionH>
            <wp:positionV relativeFrom="paragraph">
              <wp:posOffset>10160</wp:posOffset>
            </wp:positionV>
            <wp:extent cx="1417320" cy="29718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Retiremos el organismo del recipiente contaminado. Lo pondremos en agua limpia, para que no muera.</w:t>
      </w:r>
    </w:p>
    <w:p w:rsidR="009F77AC" w:rsidRPr="009F77AC" w:rsidRDefault="009F77AC" w:rsidP="009F77AC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Compartamos nuestros resultados con los otros grupos y completemos la tabla de registro N°2 con el total de las ubicaciones del organismos (5 minutos)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b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b/>
          <w:sz w:val="20"/>
          <w:szCs w:val="20"/>
          <w:lang w:eastAsia="es-ES"/>
        </w:rPr>
        <w:t>Tabla N°2: Registro grupal del total de las ubicaciones del organismo observadas.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290"/>
        <w:gridCol w:w="1134"/>
        <w:gridCol w:w="1134"/>
        <w:gridCol w:w="1134"/>
      </w:tblGrid>
      <w:tr w:rsidR="009F77AC" w:rsidRPr="009F77AC" w:rsidTr="00B7510C">
        <w:tc>
          <w:tcPr>
            <w:tcW w:w="1795" w:type="dxa"/>
            <w:vMerge w:val="restart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Sin agente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Con agente</w:t>
            </w:r>
          </w:p>
        </w:tc>
      </w:tr>
      <w:tr w:rsidR="009F77AC" w:rsidRPr="009F77AC" w:rsidTr="00B7510C">
        <w:tc>
          <w:tcPr>
            <w:tcW w:w="1795" w:type="dxa"/>
            <w:vMerge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290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Derecho</w:t>
            </w: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Izquierdo</w:t>
            </w: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Derecho</w:t>
            </w: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Izquierdo</w:t>
            </w: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Grupo 1</w:t>
            </w:r>
          </w:p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(Vinagre)</w:t>
            </w:r>
          </w:p>
        </w:tc>
        <w:tc>
          <w:tcPr>
            <w:tcW w:w="1290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Grupo 2</w:t>
            </w:r>
          </w:p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(Bencina)</w:t>
            </w:r>
          </w:p>
        </w:tc>
        <w:tc>
          <w:tcPr>
            <w:tcW w:w="1290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Grupo 3</w:t>
            </w:r>
          </w:p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(detergente)</w:t>
            </w:r>
          </w:p>
        </w:tc>
        <w:tc>
          <w:tcPr>
            <w:tcW w:w="1290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  <w:tr w:rsidR="009F77AC" w:rsidRPr="009F77AC" w:rsidTr="00B7510C">
        <w:tc>
          <w:tcPr>
            <w:tcW w:w="1795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Grupo 4</w:t>
            </w:r>
          </w:p>
          <w:p w:rsidR="009F77AC" w:rsidRPr="009F77AC" w:rsidRDefault="009F77AC" w:rsidP="009F77A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  <w:r w:rsidRPr="009F77AC"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  <w:t>(Bebida cola)</w:t>
            </w:r>
          </w:p>
        </w:tc>
        <w:tc>
          <w:tcPr>
            <w:tcW w:w="1290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F77AC" w:rsidRPr="009F77AC" w:rsidRDefault="009F77AC" w:rsidP="009F77AC">
            <w:pPr>
              <w:spacing w:after="0" w:line="240" w:lineRule="auto"/>
              <w:rPr>
                <w:rFonts w:ascii="Comic Sans MS" w:eastAsia="Times New Roman" w:hAnsi="Comic Sans MS"/>
                <w:sz w:val="20"/>
                <w:szCs w:val="20"/>
                <w:lang w:eastAsia="es-ES"/>
              </w:rPr>
            </w:pPr>
          </w:p>
        </w:tc>
      </w:tr>
    </w:tbl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jc w:val="center"/>
        <w:rPr>
          <w:rFonts w:ascii="Comic Sans MS" w:eastAsia="Times New Roman" w:hAnsi="Comic Sans MS"/>
          <w:b/>
          <w:sz w:val="24"/>
          <w:szCs w:val="24"/>
          <w:lang w:eastAsia="es-ES"/>
        </w:rPr>
      </w:pPr>
      <w:r w:rsidRPr="009F77AC">
        <w:rPr>
          <w:rFonts w:ascii="Comic Sans MS" w:eastAsia="Times New Roman" w:hAnsi="Comic Sans MS"/>
          <w:b/>
          <w:sz w:val="24"/>
          <w:szCs w:val="24"/>
          <w:lang w:eastAsia="es-ES"/>
        </w:rPr>
        <w:t>Reflexionemos</w:t>
      </w:r>
    </w:p>
    <w:p w:rsidR="009F77AC" w:rsidRPr="009F77AC" w:rsidRDefault="009F77AC" w:rsidP="009F77AC">
      <w:pPr>
        <w:spacing w:after="0" w:line="240" w:lineRule="auto"/>
        <w:jc w:val="center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(10 minutos)</w:t>
      </w:r>
    </w:p>
    <w:p w:rsidR="009F77AC" w:rsidRPr="009F77AC" w:rsidRDefault="009F77AC" w:rsidP="009F77AC">
      <w:pPr>
        <w:spacing w:after="0" w:line="240" w:lineRule="auto"/>
        <w:jc w:val="center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Del trabajo grupal realizado, responda las siguientes preguntas:</w:t>
      </w:r>
    </w:p>
    <w:p w:rsidR="009F77AC" w:rsidRPr="009F77AC" w:rsidRDefault="009F77AC" w:rsidP="009F77AC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¿Han escapado todos los organismos del agente contaminante’</w:t>
      </w:r>
    </w:p>
    <w:p w:rsidR="009F77AC" w:rsidRPr="009F77AC" w:rsidRDefault="009F77AC" w:rsidP="009F77AC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¿Fue suficiente el tiempo del experimento para observar una reacción?</w:t>
      </w:r>
    </w:p>
    <w:p w:rsidR="009F77AC" w:rsidRPr="009F77AC" w:rsidRDefault="009F77AC" w:rsidP="009F77AC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¿Tendrá la misma reacción el organismo en su ambiente natural?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jc w:val="center"/>
        <w:rPr>
          <w:rFonts w:ascii="Comic Sans MS" w:eastAsia="Times New Roman" w:hAnsi="Comic Sans MS"/>
          <w:b/>
          <w:sz w:val="24"/>
          <w:szCs w:val="24"/>
          <w:lang w:eastAsia="es-ES"/>
        </w:rPr>
      </w:pPr>
      <w:r w:rsidRPr="009F77AC">
        <w:rPr>
          <w:rFonts w:ascii="Comic Sans MS" w:eastAsia="Times New Roman" w:hAnsi="Comic Sans MS"/>
          <w:b/>
          <w:sz w:val="24"/>
          <w:szCs w:val="24"/>
          <w:lang w:eastAsia="es-ES"/>
        </w:rPr>
        <w:lastRenderedPageBreak/>
        <w:t>¿Qué hemos aprendido?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Ahora escribe con tus propias palabras lo que hemos aprendido hoy.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 w:rsidRPr="009F77AC">
        <w:rPr>
          <w:rFonts w:ascii="Comic Sans MS" w:eastAsia="Times New Roman" w:hAnsi="Comic Sans MS"/>
          <w:sz w:val="20"/>
          <w:szCs w:val="20"/>
          <w:lang w:eastAsia="es-ES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>
        <w:rPr>
          <w:rFonts w:ascii="Comic Sans MS" w:eastAsia="Times New Roman" w:hAnsi="Comic Sans MS"/>
          <w:noProof/>
          <w:sz w:val="20"/>
          <w:szCs w:val="20"/>
          <w:lang w:val="es-CL" w:eastAsia="es-CL"/>
        </w:rPr>
        <w:drawing>
          <wp:inline distT="0" distB="0" distL="0" distR="0" wp14:anchorId="341EFA84" wp14:editId="237D755E">
            <wp:extent cx="5613400" cy="47498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F77AC" w:rsidRPr="009F77AC" w:rsidRDefault="009F77AC" w:rsidP="009F77AC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D10C7A" w:rsidRDefault="00D10C7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D10C7A" w:rsidRDefault="00D10C7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D10C7A" w:rsidRDefault="00D10C7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D10C7A" w:rsidRDefault="00D10C7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D10C7A" w:rsidRDefault="00D10C7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D10C7A" w:rsidRDefault="00D10C7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D10C7A" w:rsidRDefault="00D10C7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D10C7A" w:rsidRPr="00D10C7A" w:rsidRDefault="00D10C7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16"/>
          <w:szCs w:val="16"/>
          <w:lang w:val="es-CL"/>
        </w:rPr>
      </w:pPr>
      <w:r w:rsidRPr="00D10C7A">
        <w:rPr>
          <w:rFonts w:ascii="Arial" w:hAnsi="Arial" w:cs="Arial"/>
          <w:b/>
          <w:sz w:val="16"/>
          <w:szCs w:val="16"/>
          <w:lang w:val="es-CL"/>
        </w:rPr>
        <w:t xml:space="preserve">Elaborado por: </w:t>
      </w:r>
      <w:hyperlink r:id="rId15" w:history="1">
        <w:r w:rsidRPr="00D10C7A">
          <w:rPr>
            <w:rStyle w:val="Hipervnculo"/>
            <w:rFonts w:ascii="Arial" w:hAnsi="Arial" w:cs="Arial"/>
            <w:b/>
            <w:sz w:val="16"/>
            <w:szCs w:val="16"/>
            <w:lang w:val="es-CL"/>
          </w:rPr>
          <w:t>www.cientificosdelabasura.cl</w:t>
        </w:r>
      </w:hyperlink>
      <w:r w:rsidRPr="00D10C7A">
        <w:rPr>
          <w:rFonts w:ascii="Arial" w:hAnsi="Arial" w:cs="Arial"/>
          <w:b/>
          <w:sz w:val="16"/>
          <w:szCs w:val="16"/>
          <w:lang w:val="es-CL"/>
        </w:rPr>
        <w:t xml:space="preserve"> </w:t>
      </w:r>
    </w:p>
    <w:sectPr w:rsidR="00D10C7A" w:rsidRPr="00D10C7A" w:rsidSect="001B46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06" w:rsidRDefault="000B0D06" w:rsidP="00DB4839">
      <w:pPr>
        <w:spacing w:after="0" w:line="240" w:lineRule="auto"/>
      </w:pPr>
      <w:r>
        <w:separator/>
      </w:r>
    </w:p>
  </w:endnote>
  <w:endnote w:type="continuationSeparator" w:id="0">
    <w:p w:rsidR="000B0D06" w:rsidRDefault="000B0D0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48" w:rsidRDefault="001B46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1B4648" w:rsidP="001B4648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w:t xml:space="preserve"> </w:t>
        </w:r>
        <w:r w:rsidR="005A2075"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95270C8" wp14:editId="0ABD62A8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749016446"/>
          <w:docPartObj>
            <w:docPartGallery w:val="Page Numbers (Bottom of Page)"/>
            <w:docPartUnique/>
          </w:docPartObj>
        </w:sdtPr>
        <w:sdtEndPr>
          <w:rPr>
            <w:color w:val="FFFFFF" w:themeColor="background1"/>
          </w:rPr>
        </w:sdtEndPr>
        <w:sdtContent>
          <w:bookmarkStart w:id="0" w:name="_GoBack" w:displacedByCustomXml="prev"/>
          <w:p w:rsidR="001B4648" w:rsidRPr="0058738F" w:rsidRDefault="001B4648" w:rsidP="001B4648">
            <w:pPr>
              <w:pStyle w:val="Piedepgina"/>
              <w:jc w:val="right"/>
              <w:rPr>
                <w:color w:val="FFFFFF" w:themeColor="background1"/>
              </w:rPr>
            </w:pPr>
            <w:r w:rsidRPr="0058738F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68480" behindDoc="1" locked="0" layoutInCell="1" allowOverlap="1" wp14:anchorId="2495E259" wp14:editId="2519375E">
                  <wp:simplePos x="0" y="0"/>
                  <wp:positionH relativeFrom="column">
                    <wp:posOffset>4092311</wp:posOffset>
                  </wp:positionH>
                  <wp:positionV relativeFrom="paragraph">
                    <wp:posOffset>-67310</wp:posOffset>
                  </wp:positionV>
                  <wp:extent cx="1528445" cy="311150"/>
                  <wp:effectExtent l="0" t="0" r="0" b="0"/>
                  <wp:wrapNone/>
                  <wp:docPr id="1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EL-02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58738F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36DCC1E" wp14:editId="363C72DD">
                      <wp:simplePos x="0" y="0"/>
                      <wp:positionH relativeFrom="column">
                        <wp:posOffset>5793105</wp:posOffset>
                      </wp:positionH>
                      <wp:positionV relativeFrom="paragraph">
                        <wp:posOffset>-12436</wp:posOffset>
                      </wp:positionV>
                      <wp:extent cx="215265" cy="215265"/>
                      <wp:effectExtent l="0" t="0" r="0" b="0"/>
                      <wp:wrapNone/>
                      <wp:docPr id="13" name="1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215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D95A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13 Rectángulo redondeado" o:spid="_x0000_s1026" style="position:absolute;margin-left:456.15pt;margin-top:-1pt;width:16.95pt;height:16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" fillcolor="#44d95a" stroked="f" strokeweight="2pt"/>
                  </w:pict>
                </mc:Fallback>
              </mc:AlternateContent>
            </w:r>
            <w:r w:rsidRPr="0058738F">
              <w:rPr>
                <w:color w:val="FFFFFF" w:themeColor="background1"/>
              </w:rPr>
              <w:fldChar w:fldCharType="begin"/>
            </w:r>
            <w:r w:rsidRPr="0058738F">
              <w:rPr>
                <w:color w:val="FFFFFF" w:themeColor="background1"/>
              </w:rPr>
              <w:instrText>PAGE   \* MERGEFORMAT</w:instrText>
            </w:r>
            <w:r w:rsidRPr="0058738F"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1</w:t>
            </w:r>
            <w:r w:rsidRPr="0058738F">
              <w:rPr>
                <w:color w:val="FFFFFF" w:themeColor="background1"/>
              </w:rPr>
              <w:fldChar w:fldCharType="end"/>
            </w:r>
          </w:p>
        </w:sdtContent>
      </w:sdt>
      <w:p w:rsidR="00804206" w:rsidRPr="0058738F" w:rsidRDefault="000B0D06" w:rsidP="001B4648">
        <w:pPr>
          <w:pStyle w:val="Piedepgina"/>
          <w:jc w:val="right"/>
          <w:rPr>
            <w:color w:val="FFFFFF" w:themeColor="background1"/>
          </w:rPr>
        </w:pP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06" w:rsidRDefault="000B0D06" w:rsidP="00DB4839">
      <w:pPr>
        <w:spacing w:after="0" w:line="240" w:lineRule="auto"/>
      </w:pPr>
      <w:r>
        <w:separator/>
      </w:r>
    </w:p>
  </w:footnote>
  <w:footnote w:type="continuationSeparator" w:id="0">
    <w:p w:rsidR="000B0D06" w:rsidRDefault="000B0D0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48" w:rsidRDefault="001B46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48" w:rsidRDefault="001B464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1A9"/>
    <w:multiLevelType w:val="hybridMultilevel"/>
    <w:tmpl w:val="1794DCA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630DEA"/>
    <w:multiLevelType w:val="hybridMultilevel"/>
    <w:tmpl w:val="F4A63C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B41B7B"/>
    <w:multiLevelType w:val="hybridMultilevel"/>
    <w:tmpl w:val="617EBAD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208ED"/>
    <w:multiLevelType w:val="hybridMultilevel"/>
    <w:tmpl w:val="56EAC52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FF7A0F"/>
    <w:multiLevelType w:val="hybridMultilevel"/>
    <w:tmpl w:val="B6CA0F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B0D06"/>
    <w:rsid w:val="000D4BB9"/>
    <w:rsid w:val="00103BEB"/>
    <w:rsid w:val="00172D9B"/>
    <w:rsid w:val="001B4648"/>
    <w:rsid w:val="002F2E2B"/>
    <w:rsid w:val="00314758"/>
    <w:rsid w:val="00397785"/>
    <w:rsid w:val="003D5004"/>
    <w:rsid w:val="00435EE0"/>
    <w:rsid w:val="00450BFD"/>
    <w:rsid w:val="004901E4"/>
    <w:rsid w:val="004B0B5C"/>
    <w:rsid w:val="00516D24"/>
    <w:rsid w:val="005178D6"/>
    <w:rsid w:val="005356AF"/>
    <w:rsid w:val="0058738F"/>
    <w:rsid w:val="005A2075"/>
    <w:rsid w:val="005B42AA"/>
    <w:rsid w:val="00646DB0"/>
    <w:rsid w:val="00680326"/>
    <w:rsid w:val="00680C2F"/>
    <w:rsid w:val="006D6D59"/>
    <w:rsid w:val="0071104A"/>
    <w:rsid w:val="00804206"/>
    <w:rsid w:val="00841367"/>
    <w:rsid w:val="00876912"/>
    <w:rsid w:val="00884DFC"/>
    <w:rsid w:val="008B6036"/>
    <w:rsid w:val="008D115C"/>
    <w:rsid w:val="008F692D"/>
    <w:rsid w:val="0091140E"/>
    <w:rsid w:val="00956AFA"/>
    <w:rsid w:val="009C3FB3"/>
    <w:rsid w:val="009F77AC"/>
    <w:rsid w:val="00A77265"/>
    <w:rsid w:val="00AC0D6E"/>
    <w:rsid w:val="00B660B2"/>
    <w:rsid w:val="00BA4256"/>
    <w:rsid w:val="00BC7A09"/>
    <w:rsid w:val="00BE23F3"/>
    <w:rsid w:val="00C81021"/>
    <w:rsid w:val="00D01B3B"/>
    <w:rsid w:val="00D10C7A"/>
    <w:rsid w:val="00D17A61"/>
    <w:rsid w:val="00D72904"/>
    <w:rsid w:val="00D73514"/>
    <w:rsid w:val="00DB4839"/>
    <w:rsid w:val="00E2239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http://www.cientificosdelabasura.c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MQQRJKESPSZQ-216-10441</_dlc_DocId>
    <_dlc_DocIdUrl xmlns="de2725e4-ec5b-47eb-bdd9-6fcbc3c86379">
      <Url>http://tec.mineduc.cl/UCE/curriculum_en_linea/_layouts/DocIdRedir.aspx?ID=MQQRJKESPSZQ-216-10441</Url>
      <Description>MQQRJKESPSZQ-216-10441</Description>
    </_dlc_DocIdUrl>
  </documentManagement>
</p:properties>
</file>

<file path=customXml/itemProps1.xml><?xml version="1.0" encoding="utf-8"?>
<ds:datastoreItem xmlns:ds="http://schemas.openxmlformats.org/officeDocument/2006/customXml" ds:itemID="{DD71EFAC-E884-4B60-9947-584F9CE230F3}"/>
</file>

<file path=customXml/itemProps2.xml><?xml version="1.0" encoding="utf-8"?>
<ds:datastoreItem xmlns:ds="http://schemas.openxmlformats.org/officeDocument/2006/customXml" ds:itemID="{14F30DE7-9564-402D-AEA1-370763C678C8}"/>
</file>

<file path=customXml/itemProps3.xml><?xml version="1.0" encoding="utf-8"?>
<ds:datastoreItem xmlns:ds="http://schemas.openxmlformats.org/officeDocument/2006/customXml" ds:itemID="{C0CFD5FF-2A5B-48B9-B60A-8AE84BD4AE49}"/>
</file>

<file path=customXml/itemProps4.xml><?xml version="1.0" encoding="utf-8"?>
<ds:datastoreItem xmlns:ds="http://schemas.openxmlformats.org/officeDocument/2006/customXml" ds:itemID="{F55B9BE6-281B-4ADB-8420-847647FD3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Marianela Daniela Mora Morales</cp:lastModifiedBy>
  <cp:revision>3</cp:revision>
  <cp:lastPrinted>2012-11-21T14:51:00Z</cp:lastPrinted>
  <dcterms:created xsi:type="dcterms:W3CDTF">2012-12-21T14:14:00Z</dcterms:created>
  <dcterms:modified xsi:type="dcterms:W3CDTF">2012-12-21T14:33:00Z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c93bef42-055e-4c5e-9b91-e159a3d7b5d3</vt:lpwstr>
  </property>
  <property fmtid="{D5CDD505-2E9C-101B-9397-08002B2CF9AE}" pid="3" name="ContentTypeId">
    <vt:lpwstr>0x0101003CE76336628D1C4DA321C1F5A61526BD</vt:lpwstr>
  </property>
</Properties>
</file>