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473BB" w14:textId="77777777" w:rsidR="00BA4256" w:rsidRDefault="00194C6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48B75D2A" wp14:editId="3D7DE3FB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19FF837" wp14:editId="11021C44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8BA2E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5F6B4A1B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3206CE05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A1A51FC" w14:textId="77777777" w:rsidR="005419CA" w:rsidRPr="00091D5D" w:rsidRDefault="005419CA" w:rsidP="005419CA">
      <w:pPr>
        <w:tabs>
          <w:tab w:val="left" w:pos="69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kern w:val="36"/>
          <w:lang w:eastAsia="es-CL"/>
        </w:rPr>
        <w:t xml:space="preserve">ACTIVIDAD: EXPERIMENTO </w:t>
      </w:r>
      <w:r w:rsidRPr="008E14BE">
        <w:rPr>
          <w:rFonts w:ascii="Arial" w:hAnsi="Arial" w:cs="Arial"/>
          <w:b/>
        </w:rPr>
        <w:t>LEY DE CHARLES</w:t>
      </w:r>
    </w:p>
    <w:p w14:paraId="6EC804E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A717315" w14:textId="77777777" w:rsidR="005419CA" w:rsidRPr="008E14BE" w:rsidRDefault="005419CA" w:rsidP="005419CA">
      <w:pPr>
        <w:rPr>
          <w:rFonts w:ascii="Arial" w:hAnsi="Arial" w:cs="Arial"/>
          <w:b/>
          <w:sz w:val="20"/>
          <w:szCs w:val="20"/>
        </w:rPr>
      </w:pPr>
      <w:r w:rsidRPr="008E14BE">
        <w:rPr>
          <w:rFonts w:ascii="Arial" w:hAnsi="Arial" w:cs="Arial"/>
          <w:b/>
          <w:sz w:val="20"/>
          <w:szCs w:val="20"/>
        </w:rPr>
        <w:t>Introducción</w:t>
      </w:r>
    </w:p>
    <w:p w14:paraId="3D5899A9" w14:textId="77777777" w:rsidR="005419CA" w:rsidRDefault="005419CA" w:rsidP="005419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de las características curiosas del comportamiento de los gases es la relación que existe entre la temperatura y el volumen de los gases.  La Ley de Charles plantea que existe una relación entre estas dos variables. Específicamente cuando la temperatura aumenta, también aumenta el volumen.</w:t>
      </w:r>
    </w:p>
    <w:p w14:paraId="0B0BC89B" w14:textId="77777777" w:rsidR="005419CA" w:rsidRDefault="005419CA" w:rsidP="005419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¡En esta actividad observarán la Ley de Charles en acción!</w:t>
      </w:r>
    </w:p>
    <w:p w14:paraId="5E1B9E79" w14:textId="77777777" w:rsidR="005419CA" w:rsidRDefault="005419CA" w:rsidP="005419CA">
      <w:pPr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1552" behindDoc="1" locked="0" layoutInCell="1" allowOverlap="1" wp14:anchorId="19031EB8" wp14:editId="27BE2D4C">
            <wp:simplePos x="0" y="0"/>
            <wp:positionH relativeFrom="column">
              <wp:posOffset>5069205</wp:posOffset>
            </wp:positionH>
            <wp:positionV relativeFrom="paragraph">
              <wp:posOffset>149225</wp:posOffset>
            </wp:positionV>
            <wp:extent cx="398780" cy="742950"/>
            <wp:effectExtent l="0" t="0" r="1270" b="0"/>
            <wp:wrapTight wrapText="bothSides">
              <wp:wrapPolygon edited="0">
                <wp:start x="0" y="0"/>
                <wp:lineTo x="0" y="21046"/>
                <wp:lineTo x="20637" y="21046"/>
                <wp:lineTo x="2063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4BE">
        <w:rPr>
          <w:rFonts w:ascii="Arial" w:hAnsi="Arial" w:cs="Arial"/>
          <w:b/>
          <w:sz w:val="20"/>
          <w:szCs w:val="20"/>
        </w:rPr>
        <w:t>Materiales</w:t>
      </w:r>
      <w:r>
        <w:rPr>
          <w:rFonts w:ascii="Arial" w:hAnsi="Arial" w:cs="Arial"/>
          <w:sz w:val="20"/>
          <w:szCs w:val="20"/>
        </w:rPr>
        <w:t>:</w:t>
      </w:r>
    </w:p>
    <w:p w14:paraId="649B82B0" w14:textId="77777777" w:rsidR="005419CA" w:rsidRDefault="005419CA" w:rsidP="005419CA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lata de bebida (vacía) y limpia</w:t>
      </w:r>
    </w:p>
    <w:p w14:paraId="3CF18802" w14:textId="77777777" w:rsidR="005419CA" w:rsidRDefault="005419CA" w:rsidP="005419CA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recipiente lleno de agua fría (la lata debe poder sumergirse completamente en el recipiente)</w:t>
      </w:r>
    </w:p>
    <w:p w14:paraId="18FB880D" w14:textId="77777777" w:rsidR="005419CA" w:rsidRDefault="005419CA" w:rsidP="005419CA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mechero o fuente de calor (ejemplo el quemador de una cocina)</w:t>
      </w:r>
    </w:p>
    <w:p w14:paraId="049F0D9A" w14:textId="77777777" w:rsidR="005419CA" w:rsidRDefault="005419CA" w:rsidP="005419CA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Pinzas para tomar la lata de bebida</w:t>
      </w:r>
    </w:p>
    <w:p w14:paraId="64D98D3B" w14:textId="77777777" w:rsidR="005419CA" w:rsidRPr="008E14BE" w:rsidRDefault="005419CA" w:rsidP="005419CA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2576" behindDoc="1" locked="0" layoutInCell="1" allowOverlap="1" wp14:anchorId="45DC75C8" wp14:editId="359F43D6">
            <wp:simplePos x="0" y="0"/>
            <wp:positionH relativeFrom="column">
              <wp:posOffset>4339590</wp:posOffset>
            </wp:positionH>
            <wp:positionV relativeFrom="paragraph">
              <wp:posOffset>243840</wp:posOffset>
            </wp:positionV>
            <wp:extent cx="1211580" cy="1435100"/>
            <wp:effectExtent l="0" t="0" r="7620" b="0"/>
            <wp:wrapTight wrapText="bothSides">
              <wp:wrapPolygon edited="0">
                <wp:start x="0" y="0"/>
                <wp:lineTo x="0" y="21218"/>
                <wp:lineTo x="21396" y="21218"/>
                <wp:lineTo x="21396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4BE">
        <w:rPr>
          <w:rFonts w:ascii="Arial" w:hAnsi="Arial" w:cs="Arial"/>
          <w:b/>
          <w:sz w:val="20"/>
          <w:szCs w:val="20"/>
        </w:rPr>
        <w:t>Procedimiento:</w:t>
      </w:r>
    </w:p>
    <w:p w14:paraId="090C0ACC" w14:textId="77777777" w:rsidR="005419CA" w:rsidRPr="00250554" w:rsidRDefault="005419CA" w:rsidP="005419C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Coloque unos 1</w:t>
      </w:r>
      <w:r w:rsidRPr="00250554">
        <w:rPr>
          <w:rFonts w:ascii="Arial" w:hAnsi="Arial" w:cs="Arial"/>
          <w:sz w:val="20"/>
          <w:szCs w:val="20"/>
        </w:rPr>
        <w:t xml:space="preserve">0 </w:t>
      </w:r>
      <w:proofErr w:type="spellStart"/>
      <w:r w:rsidRPr="00250554">
        <w:rPr>
          <w:rFonts w:ascii="Arial" w:hAnsi="Arial" w:cs="Arial"/>
          <w:sz w:val="20"/>
          <w:szCs w:val="20"/>
        </w:rPr>
        <w:t>mL</w:t>
      </w:r>
      <w:proofErr w:type="spellEnd"/>
      <w:r w:rsidRPr="00250554">
        <w:rPr>
          <w:rFonts w:ascii="Arial" w:hAnsi="Arial" w:cs="Arial"/>
          <w:sz w:val="20"/>
          <w:szCs w:val="20"/>
        </w:rPr>
        <w:t xml:space="preserve"> de agua al interior de la lata de bebida</w:t>
      </w:r>
    </w:p>
    <w:p w14:paraId="2E06D8FA" w14:textId="77777777" w:rsidR="005419CA" w:rsidRPr="00250554" w:rsidRDefault="005419CA" w:rsidP="005419C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0554">
        <w:rPr>
          <w:rFonts w:ascii="Arial" w:hAnsi="Arial" w:cs="Arial"/>
          <w:sz w:val="20"/>
          <w:szCs w:val="20"/>
        </w:rPr>
        <w:t xml:space="preserve">Tome la lata con las pinzas y colóquela en la llama para calentar el agua. </w:t>
      </w:r>
    </w:p>
    <w:p w14:paraId="57BEB062" w14:textId="77777777" w:rsidR="005419CA" w:rsidRPr="00250554" w:rsidRDefault="005419CA" w:rsidP="005419C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0554">
        <w:rPr>
          <w:rFonts w:ascii="Arial" w:hAnsi="Arial" w:cs="Arial"/>
          <w:sz w:val="20"/>
          <w:szCs w:val="20"/>
        </w:rPr>
        <w:t xml:space="preserve">Cuando vea que está saliendo vapor de agua con mayor intensidad, saque la lata de la llama y con </w:t>
      </w:r>
      <w:r w:rsidRPr="00250554">
        <w:rPr>
          <w:rFonts w:ascii="Arial" w:hAnsi="Arial" w:cs="Arial"/>
          <w:b/>
          <w:sz w:val="20"/>
          <w:szCs w:val="20"/>
        </w:rPr>
        <w:t>rapidez</w:t>
      </w:r>
      <w:r w:rsidRPr="00250554">
        <w:rPr>
          <w:rFonts w:ascii="Arial" w:hAnsi="Arial" w:cs="Arial"/>
          <w:sz w:val="20"/>
          <w:szCs w:val="20"/>
        </w:rPr>
        <w:t xml:space="preserve"> inserte la lata invertida en el recipiente de agua helada.</w:t>
      </w:r>
    </w:p>
    <w:p w14:paraId="498176F8" w14:textId="77777777" w:rsidR="005419CA" w:rsidRPr="00250554" w:rsidRDefault="005419CA" w:rsidP="005419C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0554">
        <w:rPr>
          <w:rFonts w:ascii="Arial" w:hAnsi="Arial" w:cs="Arial"/>
          <w:sz w:val="20"/>
          <w:szCs w:val="20"/>
        </w:rPr>
        <w:t>Registre sus observaciones</w:t>
      </w:r>
    </w:p>
    <w:p w14:paraId="06BDD9FF" w14:textId="77777777" w:rsidR="005419CA" w:rsidRDefault="005419CA" w:rsidP="005419CA">
      <w:pPr>
        <w:rPr>
          <w:rFonts w:ascii="Arial" w:hAnsi="Arial" w:cs="Arial"/>
          <w:sz w:val="20"/>
          <w:szCs w:val="20"/>
        </w:rPr>
      </w:pPr>
      <w:r w:rsidRPr="008E14BE">
        <w:rPr>
          <w:rFonts w:ascii="Arial" w:hAnsi="Arial" w:cs="Arial"/>
          <w:b/>
          <w:sz w:val="20"/>
          <w:szCs w:val="20"/>
        </w:rPr>
        <w:t>Analice lo observado:</w:t>
      </w:r>
    </w:p>
    <w:p w14:paraId="3C60AD35" w14:textId="77777777" w:rsidR="005419CA" w:rsidRDefault="005419CA" w:rsidP="005419CA">
      <w:pPr>
        <w:pStyle w:val="Prrafodelista"/>
        <w:numPr>
          <w:ilvl w:val="0"/>
          <w:numId w:val="4"/>
        </w:num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Describa lo que sucede al insertar la lata caliente al interior del estanque de agua fría.</w:t>
      </w:r>
    </w:p>
    <w:p w14:paraId="63E18C1D" w14:textId="77777777" w:rsidR="005419CA" w:rsidRPr="00250554" w:rsidRDefault="005419CA" w:rsidP="005419CA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C927C6" w14:textId="77777777" w:rsidR="005419CA" w:rsidRDefault="005419CA" w:rsidP="005419CA">
      <w:pPr>
        <w:pStyle w:val="Prrafodelista"/>
        <w:numPr>
          <w:ilvl w:val="0"/>
          <w:numId w:val="4"/>
        </w:num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 xml:space="preserve"> lo que usted ya sabe sobre la Ley de Charles, explique lo observado. Mencione las variables involucradas en este fenómeno y cómo se comportan.</w:t>
      </w:r>
    </w:p>
    <w:p w14:paraId="6607BEB4" w14:textId="77777777" w:rsidR="00ED7604" w:rsidRDefault="005419CA" w:rsidP="005419CA">
      <w:pPr>
        <w:tabs>
          <w:tab w:val="left" w:pos="6960"/>
        </w:tabs>
        <w:spacing w:after="0"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2BEF2F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A83B83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A3EDD2A" w14:textId="77777777" w:rsidR="003B0584" w:rsidRPr="007800B5" w:rsidRDefault="005419CA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Elaborado por: Carmen Salazar</w:t>
      </w:r>
      <w:bookmarkStart w:id="0" w:name="_GoBack"/>
      <w:bookmarkEnd w:id="0"/>
    </w:p>
    <w:sectPr w:rsidR="003B0584" w:rsidRPr="007800B5" w:rsidSect="007800B5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2E621" w14:textId="77777777" w:rsidR="00306858" w:rsidRDefault="00306858" w:rsidP="00DB4839">
      <w:pPr>
        <w:spacing w:after="0" w:line="240" w:lineRule="auto"/>
      </w:pPr>
      <w:r>
        <w:separator/>
      </w:r>
    </w:p>
  </w:endnote>
  <w:endnote w:type="continuationSeparator" w:id="0">
    <w:p w14:paraId="397A0AE5" w14:textId="77777777" w:rsidR="00306858" w:rsidRDefault="0030685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59C3F2B3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F115D9C" wp14:editId="68411185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5419CA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4D42A541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11C652CA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34A1214" wp14:editId="6BA45F48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BE83B14" wp14:editId="372F33BA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5419CA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0062D692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A3BD7" w14:textId="77777777" w:rsidR="00306858" w:rsidRDefault="00306858" w:rsidP="00DB4839">
      <w:pPr>
        <w:spacing w:after="0" w:line="240" w:lineRule="auto"/>
      </w:pPr>
      <w:r>
        <w:separator/>
      </w:r>
    </w:p>
  </w:footnote>
  <w:footnote w:type="continuationSeparator" w:id="0">
    <w:p w14:paraId="6FE49AB3" w14:textId="77777777" w:rsidR="00306858" w:rsidRDefault="0030685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7233" w14:textId="77777777" w:rsidR="00BA4256" w:rsidRDefault="00BA4256">
    <w:pPr>
      <w:pStyle w:val="Encabezado"/>
      <w:jc w:val="right"/>
    </w:pPr>
  </w:p>
  <w:p w14:paraId="6100D688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05230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B49"/>
    <w:multiLevelType w:val="hybridMultilevel"/>
    <w:tmpl w:val="39BE852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207349"/>
    <w:multiLevelType w:val="hybridMultilevel"/>
    <w:tmpl w:val="F9524A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190D5A"/>
    <w:multiLevelType w:val="hybridMultilevel"/>
    <w:tmpl w:val="AE0234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94C61"/>
    <w:rsid w:val="001A60B8"/>
    <w:rsid w:val="002437C0"/>
    <w:rsid w:val="002549C1"/>
    <w:rsid w:val="002623A4"/>
    <w:rsid w:val="002E2049"/>
    <w:rsid w:val="00306858"/>
    <w:rsid w:val="00326F8E"/>
    <w:rsid w:val="003B0584"/>
    <w:rsid w:val="00407185"/>
    <w:rsid w:val="004278EE"/>
    <w:rsid w:val="00435EE0"/>
    <w:rsid w:val="004A1072"/>
    <w:rsid w:val="005178D6"/>
    <w:rsid w:val="005356AF"/>
    <w:rsid w:val="005419CA"/>
    <w:rsid w:val="00545CE7"/>
    <w:rsid w:val="00583B6E"/>
    <w:rsid w:val="00646DB0"/>
    <w:rsid w:val="00680326"/>
    <w:rsid w:val="00686FCC"/>
    <w:rsid w:val="006B171B"/>
    <w:rsid w:val="0071104A"/>
    <w:rsid w:val="007764AC"/>
    <w:rsid w:val="007800B5"/>
    <w:rsid w:val="0082611E"/>
    <w:rsid w:val="008A5BAF"/>
    <w:rsid w:val="009034D9"/>
    <w:rsid w:val="00956AFA"/>
    <w:rsid w:val="00A45832"/>
    <w:rsid w:val="00AA0854"/>
    <w:rsid w:val="00AA36FD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75D40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A849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MQQRJKESPSZQ-216-11311</_dlc_DocId>
    <_dlc_DocIdUrl xmlns="de2725e4-ec5b-47eb-bdd9-6fcbc3c86379">
      <Url>http://tec.mineduc.cl/UCE/curriculum_en_linea/_layouts/DocIdRedir.aspx?ID=MQQRJKESPSZQ-216-11311</Url>
      <Description>MQQRJKESPSZQ-216-11311</Description>
    </_dlc_DocIdUrl>
  </documentManagement>
</p:properties>
</file>

<file path=customXml/itemProps1.xml><?xml version="1.0" encoding="utf-8"?>
<ds:datastoreItem xmlns:ds="http://schemas.openxmlformats.org/officeDocument/2006/customXml" ds:itemID="{E3788429-450E-4221-A360-B187246D5F92}"/>
</file>

<file path=customXml/itemProps2.xml><?xml version="1.0" encoding="utf-8"?>
<ds:datastoreItem xmlns:ds="http://schemas.openxmlformats.org/officeDocument/2006/customXml" ds:itemID="{30B05CCA-640A-47C8-8EA1-61EE28C19075}"/>
</file>

<file path=customXml/itemProps3.xml><?xml version="1.0" encoding="utf-8"?>
<ds:datastoreItem xmlns:ds="http://schemas.openxmlformats.org/officeDocument/2006/customXml" ds:itemID="{D0D70857-3484-4FCE-9A7B-38E31CA93E77}"/>
</file>

<file path=customXml/itemProps4.xml><?xml version="1.0" encoding="utf-8"?>
<ds:datastoreItem xmlns:ds="http://schemas.openxmlformats.org/officeDocument/2006/customXml" ds:itemID="{B595EF6A-9AE8-45CE-920F-8B35865C3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2012-11-21T14:56:00Z</cp:lastPrinted>
  <dcterms:created xsi:type="dcterms:W3CDTF">2013-01-15T18:10:00Z</dcterms:created>
  <dcterms:modified xsi:type="dcterms:W3CDTF">2013-01-15T18:10:00Z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497bbfd3-9f50-4f80-84c6-be7da259544e</vt:lpwstr>
  </property>
</Properties>
</file>