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7403" w14:textId="77777777" w:rsidR="00BD016A" w:rsidRPr="00DC2FBC" w:rsidRDefault="00BD016A" w:rsidP="008E1202">
      <w:pPr>
        <w:spacing w:after="0"/>
        <w:rPr>
          <w:rFonts w:ascii="Arial" w:hAnsi="Arial" w:cs="Arial"/>
        </w:rPr>
      </w:pPr>
    </w:p>
    <w:p w14:paraId="39F68E3A" w14:textId="5C5E8E94" w:rsidR="00BD016A" w:rsidRPr="008E4EF6" w:rsidRDefault="00411B14" w:rsidP="008E1202">
      <w:pPr>
        <w:spacing w:after="0"/>
        <w:jc w:val="center"/>
        <w:rPr>
          <w:rFonts w:ascii="Arial" w:hAnsi="Arial" w:cs="Arial"/>
          <w:b/>
          <w:bCs/>
          <w:color w:val="00C181"/>
          <w:spacing w:val="30"/>
          <w:sz w:val="28"/>
          <w:szCs w:val="28"/>
        </w:rPr>
      </w:pPr>
      <w:r w:rsidRPr="008E4EF6">
        <w:rPr>
          <w:rFonts w:ascii="Arial" w:hAnsi="Arial" w:cs="Arial"/>
          <w:b/>
          <w:bCs/>
          <w:color w:val="00C181"/>
          <w:spacing w:val="30"/>
          <w:sz w:val="28"/>
          <w:szCs w:val="28"/>
        </w:rPr>
        <w:t>ACTIVIDAD SUGERIDA DEL PROGRAMA</w:t>
      </w:r>
    </w:p>
    <w:p w14:paraId="5A712980" w14:textId="3290A061" w:rsidR="00751521" w:rsidRPr="00DC2FBC" w:rsidRDefault="008E4EF6" w:rsidP="008E1202">
      <w:pPr>
        <w:spacing w:after="0"/>
        <w:jc w:val="center"/>
        <w:rPr>
          <w:rFonts w:ascii="Arial" w:hAnsi="Arial" w:cs="Arial"/>
          <w:b/>
          <w:bCs/>
          <w:color w:val="00C181"/>
          <w:spacing w:val="30"/>
          <w:sz w:val="32"/>
          <w:szCs w:val="32"/>
        </w:rPr>
      </w:pPr>
      <w:r w:rsidRPr="00176A66">
        <w:rPr>
          <w:rFonts w:ascii="Arial" w:hAnsi="Arial" w:cs="Arial"/>
          <w:b/>
          <w:noProof/>
          <w:color w:val="404040" w:themeColor="text1" w:themeTint="BF"/>
          <w:sz w:val="40"/>
          <w:szCs w:val="40"/>
          <w:lang w:eastAsia="es-CL"/>
        </w:rPr>
        <mc:AlternateContent>
          <mc:Choice Requires="wps">
            <w:drawing>
              <wp:anchor distT="0" distB="0" distL="114300" distR="114300" simplePos="0" relativeHeight="251658752" behindDoc="0" locked="0" layoutInCell="1" allowOverlap="1" wp14:anchorId="314A8C39" wp14:editId="00B22996">
                <wp:simplePos x="0" y="0"/>
                <wp:positionH relativeFrom="column">
                  <wp:posOffset>605790</wp:posOffset>
                </wp:positionH>
                <wp:positionV relativeFrom="paragraph">
                  <wp:posOffset>64770</wp:posOffset>
                </wp:positionV>
                <wp:extent cx="50749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07492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4AF77" id="Straight Connector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5.1pt" to="447.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" strokecolor="#00c181" strokeweight="2pt"/>
            </w:pict>
          </mc:Fallback>
        </mc:AlternateContent>
      </w:r>
    </w:p>
    <w:p w14:paraId="42BB19B7" w14:textId="50C71D3C" w:rsidR="00AB37EC" w:rsidRPr="008E4EF6" w:rsidRDefault="00411B14" w:rsidP="008E1202">
      <w:pPr>
        <w:jc w:val="center"/>
        <w:rPr>
          <w:rFonts w:ascii="Arial" w:hAnsi="Arial" w:cs="Arial"/>
          <w:b/>
          <w:color w:val="404040" w:themeColor="text1" w:themeTint="BF"/>
          <w:sz w:val="32"/>
          <w:szCs w:val="32"/>
        </w:rPr>
      </w:pPr>
      <w:r w:rsidRPr="008E4EF6">
        <w:rPr>
          <w:rFonts w:ascii="Arial" w:hAnsi="Arial" w:cs="Arial"/>
          <w:b/>
          <w:color w:val="404040" w:themeColor="text1" w:themeTint="BF"/>
          <w:sz w:val="32"/>
          <w:szCs w:val="32"/>
        </w:rPr>
        <w:t xml:space="preserve">Planificación </w:t>
      </w:r>
      <w:proofErr w:type="gramStart"/>
      <w:r w:rsidRPr="008E4EF6">
        <w:rPr>
          <w:rFonts w:ascii="Arial" w:hAnsi="Arial" w:cs="Arial"/>
          <w:b/>
          <w:color w:val="404040" w:themeColor="text1" w:themeTint="BF"/>
          <w:sz w:val="32"/>
          <w:szCs w:val="32"/>
        </w:rPr>
        <w:t>en relación a</w:t>
      </w:r>
      <w:proofErr w:type="gramEnd"/>
      <w:r w:rsidRPr="008E4EF6">
        <w:rPr>
          <w:rFonts w:ascii="Arial" w:hAnsi="Arial" w:cs="Arial"/>
          <w:b/>
          <w:color w:val="404040" w:themeColor="text1" w:themeTint="BF"/>
          <w:sz w:val="32"/>
          <w:szCs w:val="32"/>
        </w:rPr>
        <w:t xml:space="preserve"> Grandes Ideas</w:t>
      </w:r>
    </w:p>
    <w:p w14:paraId="667D35CC" w14:textId="77777777" w:rsidR="00DD41F3" w:rsidRPr="00DC2FBC" w:rsidRDefault="00DD41F3" w:rsidP="008E1202">
      <w:pPr>
        <w:rPr>
          <w:rFonts w:ascii="Arial" w:hAnsi="Arial" w:cs="Arial"/>
          <w:color w:val="404040" w:themeColor="text1" w:themeTint="BF"/>
          <w:sz w:val="40"/>
          <w:szCs w:val="40"/>
        </w:rPr>
      </w:pPr>
      <w:bookmarkStart w:id="0" w:name="_GoBack"/>
      <w:bookmarkEnd w:id="0"/>
    </w:p>
    <w:p w14:paraId="71A840E1" w14:textId="77777777" w:rsidR="00411B14" w:rsidRPr="00411B14" w:rsidRDefault="00411B14" w:rsidP="00411B14">
      <w:pPr>
        <w:spacing w:after="0" w:line="240" w:lineRule="auto"/>
        <w:rPr>
          <w:rFonts w:ascii="Arial" w:hAnsi="Arial" w:cs="Arial"/>
          <w:b/>
          <w:color w:val="00C181"/>
          <w:sz w:val="36"/>
          <w:szCs w:val="36"/>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7055"/>
      </w:tblGrid>
      <w:tr w:rsidR="00411B14" w:rsidRPr="00411B14" w14:paraId="1C6BE45F" w14:textId="77777777" w:rsidTr="00411B14">
        <w:trPr>
          <w:trHeight w:val="153"/>
        </w:trPr>
        <w:tc>
          <w:tcPr>
            <w:tcW w:w="5000" w:type="pct"/>
            <w:gridSpan w:val="2"/>
          </w:tcPr>
          <w:p w14:paraId="5ECDE8E1" w14:textId="2E13064A" w:rsidR="00411B14" w:rsidRPr="00411B14" w:rsidRDefault="0044457F" w:rsidP="00411B14">
            <w:pPr>
              <w:spacing w:after="0" w:line="240" w:lineRule="auto"/>
              <w:rPr>
                <w:rFonts w:ascii="Arial" w:hAnsi="Arial" w:cs="Arial"/>
                <w:b/>
                <w:color w:val="404040" w:themeColor="text1" w:themeTint="BF"/>
                <w:sz w:val="24"/>
                <w:szCs w:val="36"/>
              </w:rPr>
            </w:pPr>
            <w:r>
              <w:rPr>
                <w:rFonts w:ascii="Arial" w:hAnsi="Arial" w:cs="Arial"/>
                <w:b/>
                <w:color w:val="404040" w:themeColor="text1" w:themeTint="BF"/>
                <w:sz w:val="24"/>
                <w:szCs w:val="36"/>
              </w:rPr>
              <w:t>Unidad 3</w:t>
            </w:r>
          </w:p>
        </w:tc>
      </w:tr>
      <w:tr w:rsidR="00411B14" w:rsidRPr="00411B14" w14:paraId="5778BC9C" w14:textId="77777777" w:rsidTr="0044457F">
        <w:trPr>
          <w:trHeight w:val="1407"/>
        </w:trPr>
        <w:tc>
          <w:tcPr>
            <w:tcW w:w="1616" w:type="pct"/>
          </w:tcPr>
          <w:p w14:paraId="3EA4D2AB" w14:textId="77777777" w:rsidR="00411B14" w:rsidRDefault="00411B14" w:rsidP="00411B14">
            <w:pPr>
              <w:spacing w:after="0" w:line="240" w:lineRule="auto"/>
              <w:rPr>
                <w:rFonts w:ascii="Arial" w:hAnsi="Arial" w:cs="Arial"/>
                <w:bCs/>
                <w:color w:val="404040" w:themeColor="text1" w:themeTint="BF"/>
                <w:sz w:val="24"/>
                <w:szCs w:val="36"/>
              </w:rPr>
            </w:pPr>
            <w:r w:rsidRPr="00411B14">
              <w:rPr>
                <w:rFonts w:ascii="Arial" w:hAnsi="Arial" w:cs="Arial"/>
                <w:b/>
                <w:bCs/>
                <w:color w:val="404040" w:themeColor="text1" w:themeTint="BF"/>
                <w:sz w:val="24"/>
                <w:szCs w:val="36"/>
              </w:rPr>
              <w:t>Objetivos de aprendizaje</w:t>
            </w:r>
            <w:r w:rsidRPr="00411B14">
              <w:rPr>
                <w:rFonts w:ascii="Arial" w:hAnsi="Arial" w:cs="Arial"/>
                <w:bCs/>
                <w:color w:val="404040" w:themeColor="text1" w:themeTint="BF"/>
                <w:sz w:val="24"/>
                <w:szCs w:val="36"/>
              </w:rPr>
              <w:t xml:space="preserve"> </w:t>
            </w:r>
          </w:p>
          <w:p w14:paraId="3C942F05" w14:textId="77777777" w:rsidR="00411B14" w:rsidRDefault="00411B14" w:rsidP="00411B14">
            <w:pPr>
              <w:spacing w:after="0" w:line="240" w:lineRule="auto"/>
              <w:rPr>
                <w:rFonts w:ascii="Arial" w:hAnsi="Arial" w:cs="Arial"/>
                <w:bCs/>
                <w:color w:val="404040" w:themeColor="text1" w:themeTint="BF"/>
                <w:sz w:val="24"/>
                <w:szCs w:val="36"/>
              </w:rPr>
            </w:pPr>
          </w:p>
          <w:p w14:paraId="072C3656" w14:textId="4D5D642F" w:rsidR="00411B14" w:rsidRPr="00411B14" w:rsidRDefault="0044457F" w:rsidP="00411B14">
            <w:pPr>
              <w:spacing w:after="0" w:line="240" w:lineRule="auto"/>
              <w:rPr>
                <w:rFonts w:ascii="Arial" w:hAnsi="Arial" w:cs="Arial"/>
                <w:b/>
                <w:color w:val="404040" w:themeColor="text1" w:themeTint="BF"/>
                <w:sz w:val="24"/>
                <w:szCs w:val="36"/>
              </w:rPr>
            </w:pPr>
            <w:r>
              <w:rPr>
                <w:rFonts w:ascii="Arial" w:hAnsi="Arial" w:cs="Arial"/>
                <w:b/>
                <w:bCs/>
                <w:color w:val="404040" w:themeColor="text1" w:themeTint="BF"/>
                <w:sz w:val="24"/>
                <w:szCs w:val="36"/>
              </w:rPr>
              <w:t>OA 19</w:t>
            </w:r>
          </w:p>
          <w:p w14:paraId="01C653F8" w14:textId="7896A769" w:rsidR="00411B14" w:rsidRPr="00411B14" w:rsidRDefault="0044457F" w:rsidP="00411B14">
            <w:pPr>
              <w:spacing w:after="0" w:line="240" w:lineRule="auto"/>
              <w:rPr>
                <w:rFonts w:ascii="Arial" w:hAnsi="Arial" w:cs="Arial"/>
                <w:color w:val="404040" w:themeColor="text1" w:themeTint="BF"/>
                <w:sz w:val="24"/>
                <w:szCs w:val="36"/>
              </w:rPr>
            </w:pPr>
            <w:r w:rsidRPr="0044457F">
              <w:rPr>
                <w:rFonts w:ascii="Arial" w:hAnsi="Arial" w:cs="Arial"/>
                <w:color w:val="404040" w:themeColor="text1" w:themeTint="BF"/>
                <w:sz w:val="24"/>
                <w:szCs w:val="36"/>
                <w:lang w:val="es-ES"/>
              </w:rPr>
              <w:t>Explicar la formación de compuestos binarios y ternarios, considerando las fuerzas eléctricas entre partículas y la nomenclatura inorgánica correspondiente.</w:t>
            </w:r>
          </w:p>
        </w:tc>
        <w:tc>
          <w:tcPr>
            <w:tcW w:w="3384" w:type="pct"/>
          </w:tcPr>
          <w:p w14:paraId="308FFA02" w14:textId="77777777"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Propósito de la Unidad </w:t>
            </w:r>
          </w:p>
          <w:p w14:paraId="7B6EB791" w14:textId="77777777" w:rsidR="0044457F" w:rsidRPr="0044457F" w:rsidRDefault="0044457F" w:rsidP="0044457F">
            <w:pPr>
              <w:spacing w:after="0" w:line="240" w:lineRule="auto"/>
              <w:rPr>
                <w:rFonts w:ascii="Arial" w:hAnsi="Arial" w:cs="Arial"/>
                <w:color w:val="404040" w:themeColor="text1" w:themeTint="BF"/>
                <w:sz w:val="24"/>
                <w:szCs w:val="36"/>
                <w:lang w:val="es-ES"/>
              </w:rPr>
            </w:pPr>
            <w:r w:rsidRPr="0044457F">
              <w:rPr>
                <w:rFonts w:ascii="Arial" w:hAnsi="Arial" w:cs="Arial"/>
                <w:color w:val="404040" w:themeColor="text1" w:themeTint="BF"/>
                <w:sz w:val="24"/>
                <w:szCs w:val="36"/>
                <w:lang w:val="es-ES"/>
              </w:rPr>
              <w:t xml:space="preserve">La presente unidad aborda la denominación de los compuestos de estudio de la categoría de inorgánicos, clasificándolos en compuestos químicos binarios y ternarios, para luego asignar un nombre según la composición. </w:t>
            </w:r>
          </w:p>
          <w:p w14:paraId="61853DE5" w14:textId="77777777" w:rsidR="0044457F" w:rsidRPr="0044457F" w:rsidRDefault="0044457F" w:rsidP="0044457F">
            <w:pPr>
              <w:spacing w:after="0" w:line="240" w:lineRule="auto"/>
              <w:rPr>
                <w:rFonts w:ascii="Arial" w:hAnsi="Arial" w:cs="Arial"/>
                <w:color w:val="404040" w:themeColor="text1" w:themeTint="BF"/>
                <w:sz w:val="24"/>
                <w:szCs w:val="36"/>
                <w:lang w:val="es-ES"/>
              </w:rPr>
            </w:pPr>
            <w:r w:rsidRPr="0044457F">
              <w:rPr>
                <w:rFonts w:ascii="Arial" w:hAnsi="Arial" w:cs="Arial"/>
                <w:color w:val="404040" w:themeColor="text1" w:themeTint="BF"/>
                <w:sz w:val="24"/>
                <w:szCs w:val="36"/>
                <w:lang w:val="es-ES"/>
              </w:rPr>
              <w:t xml:space="preserve">Las y los estudiantes serán capaces de identificar los iones que constituyen las especies y sabrán clasificar los tipos de compuestos, según sus propiedades y características, en óxidos, hidruros, anhídridos, ácidos, hidróxidos y sales. </w:t>
            </w:r>
          </w:p>
          <w:p w14:paraId="4FA45CB9" w14:textId="77777777" w:rsidR="0044457F" w:rsidRPr="0044457F" w:rsidRDefault="0044457F" w:rsidP="0044457F">
            <w:pPr>
              <w:spacing w:after="0" w:line="240" w:lineRule="auto"/>
              <w:rPr>
                <w:rFonts w:ascii="Arial" w:hAnsi="Arial" w:cs="Arial"/>
                <w:color w:val="404040" w:themeColor="text1" w:themeTint="BF"/>
                <w:sz w:val="24"/>
                <w:szCs w:val="36"/>
                <w:lang w:val="es-ES"/>
              </w:rPr>
            </w:pPr>
            <w:r w:rsidRPr="0044457F">
              <w:rPr>
                <w:rFonts w:ascii="Arial" w:hAnsi="Arial" w:cs="Arial"/>
                <w:color w:val="404040" w:themeColor="text1" w:themeTint="BF"/>
                <w:sz w:val="24"/>
                <w:szCs w:val="36"/>
                <w:lang w:val="es-ES"/>
              </w:rPr>
              <w:t>Se profundiza en el estudio de la nomenclatura inorgánica, que permite la asignación de nombres e identificación respectiva a este tipo de compuestos, junto a su utilidad e importancia para el uso de diversos compuestos químicos. La unidad promueve el desarrollo de habilidades como las investigaciones científicas experimentales y no experimentales, involucrando el observar, formular preguntas, obtener y procesar evidencias, evaluarlas y comunicar los resultados.</w:t>
            </w:r>
          </w:p>
          <w:p w14:paraId="5AD9254C" w14:textId="6F85F993" w:rsidR="00411B14" w:rsidRPr="00411B14" w:rsidRDefault="0044457F" w:rsidP="0044457F">
            <w:pPr>
              <w:spacing w:after="0" w:line="240" w:lineRule="auto"/>
              <w:rPr>
                <w:rFonts w:ascii="Arial" w:hAnsi="Arial" w:cs="Arial"/>
                <w:color w:val="404040" w:themeColor="text1" w:themeTint="BF"/>
                <w:sz w:val="24"/>
                <w:szCs w:val="36"/>
              </w:rPr>
            </w:pPr>
            <w:r w:rsidRPr="0044457F">
              <w:rPr>
                <w:rFonts w:ascii="Arial" w:hAnsi="Arial" w:cs="Arial"/>
                <w:color w:val="404040" w:themeColor="text1" w:themeTint="BF"/>
                <w:sz w:val="24"/>
                <w:szCs w:val="36"/>
                <w:lang w:val="es-ES"/>
              </w:rPr>
              <w:t>Esta unidad contribuye a la adquisición de algunas grandes ideas (ver anexo 2), que les permitan comprender a los alumnos y alumnas el cómo se asocia la estructura con las características físicas y químicas (GI 1) entendiendo que las interacciones pueden darse entre los sistemas vivos e inertes (GI 2). Además, que la composición está dada por partículas muy pequeñas dentro del universo, tal como el átomo, que de acuerdo al ordenamiento genera propiedades específicas que nos permiten la clasificación (GI 5), comprendiendo a su vez que la energía es vital para entender la formación de estos compuestos (GI 7), contextualizando además la presencia de los compuestos inorgánicos en la Tierra, atmósfera y la vida en general (GI 8).</w:t>
            </w:r>
          </w:p>
        </w:tc>
      </w:tr>
      <w:tr w:rsidR="00411B14" w:rsidRPr="00411B14" w14:paraId="4CAA0066" w14:textId="77777777" w:rsidTr="00411B14">
        <w:trPr>
          <w:trHeight w:val="674"/>
        </w:trPr>
        <w:tc>
          <w:tcPr>
            <w:tcW w:w="5000" w:type="pct"/>
            <w:gridSpan w:val="2"/>
          </w:tcPr>
          <w:p w14:paraId="4DE88B02" w14:textId="55FC95DE"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lastRenderedPageBreak/>
              <w:t xml:space="preserve">Gran idea </w:t>
            </w:r>
            <w:r w:rsidR="0044457F">
              <w:rPr>
                <w:rFonts w:ascii="Arial" w:hAnsi="Arial" w:cs="Arial"/>
                <w:b/>
                <w:bCs/>
                <w:color w:val="404040" w:themeColor="text1" w:themeTint="BF"/>
                <w:sz w:val="24"/>
                <w:szCs w:val="36"/>
              </w:rPr>
              <w:t>(relacionada con la actividad 02</w:t>
            </w:r>
            <w:r w:rsidRPr="00411B14">
              <w:rPr>
                <w:rFonts w:ascii="Arial" w:hAnsi="Arial" w:cs="Arial"/>
                <w:b/>
                <w:bCs/>
                <w:color w:val="404040" w:themeColor="text1" w:themeTint="BF"/>
                <w:sz w:val="24"/>
                <w:szCs w:val="36"/>
              </w:rPr>
              <w:t xml:space="preserve">) </w:t>
            </w:r>
          </w:p>
          <w:p w14:paraId="6D299980" w14:textId="77777777" w:rsidR="00411B14" w:rsidRDefault="00411B14" w:rsidP="00411B14">
            <w:pPr>
              <w:spacing w:after="0" w:line="240" w:lineRule="auto"/>
              <w:rPr>
                <w:rFonts w:ascii="Arial" w:hAnsi="Arial" w:cs="Arial"/>
                <w:color w:val="404040" w:themeColor="text1" w:themeTint="BF"/>
                <w:sz w:val="24"/>
                <w:szCs w:val="36"/>
              </w:rPr>
            </w:pPr>
            <w:r w:rsidRPr="00411B14">
              <w:rPr>
                <w:rFonts w:ascii="Arial" w:hAnsi="Arial" w:cs="Arial"/>
                <w:color w:val="404040" w:themeColor="text1" w:themeTint="BF"/>
                <w:sz w:val="24"/>
                <w:szCs w:val="36"/>
              </w:rPr>
              <w:t xml:space="preserve">GI.5 Todo material del Universo está compuesto de partículas muy pequeñas. </w:t>
            </w:r>
          </w:p>
          <w:p w14:paraId="58689025" w14:textId="77777777" w:rsidR="00411B14" w:rsidRPr="00411B14" w:rsidRDefault="00411B14" w:rsidP="00411B14">
            <w:pPr>
              <w:spacing w:after="0" w:line="240" w:lineRule="auto"/>
              <w:rPr>
                <w:rFonts w:ascii="Arial" w:hAnsi="Arial" w:cs="Arial"/>
                <w:color w:val="404040" w:themeColor="text1" w:themeTint="BF"/>
                <w:sz w:val="24"/>
                <w:szCs w:val="36"/>
              </w:rPr>
            </w:pPr>
          </w:p>
          <w:p w14:paraId="6FF2B22B" w14:textId="67531556" w:rsidR="00411B14" w:rsidRPr="005A1032" w:rsidRDefault="00411B14" w:rsidP="00411B14">
            <w:pPr>
              <w:spacing w:after="0" w:line="240" w:lineRule="auto"/>
              <w:rPr>
                <w:rFonts w:ascii="Arial" w:hAnsi="Arial" w:cs="Arial"/>
                <w:color w:val="404040" w:themeColor="text1" w:themeTint="BF"/>
                <w:sz w:val="24"/>
                <w:szCs w:val="36"/>
                <w:lang w:val="es-ES"/>
              </w:rPr>
            </w:pPr>
            <w:r w:rsidRPr="00411B14">
              <w:rPr>
                <w:rFonts w:ascii="Arial" w:hAnsi="Arial" w:cs="Arial"/>
                <w:color w:val="404040" w:themeColor="text1" w:themeTint="BF"/>
                <w:sz w:val="24"/>
                <w:szCs w:val="36"/>
              </w:rPr>
              <w:t xml:space="preserve">La materia del Universo conocido está mayoritariamente compuesta por átomos, independientemente de si corresponde a organismos vivos o a estructuras sin vida. Las propiedades de la materia se explican por el </w:t>
            </w:r>
            <w:r w:rsidR="005A1032" w:rsidRPr="005A1032">
              <w:rPr>
                <w:rFonts w:ascii="Arial" w:hAnsi="Arial" w:cs="Arial"/>
                <w:color w:val="404040" w:themeColor="text1" w:themeTint="BF"/>
                <w:sz w:val="24"/>
                <w:szCs w:val="36"/>
              </w:rPr>
              <w:t>comportamiento de los átomos y las partículas que la componen, que además determinan reacciones químicas e interacciones en la materia.</w:t>
            </w:r>
          </w:p>
        </w:tc>
      </w:tr>
      <w:tr w:rsidR="005A1032" w:rsidRPr="00411B14" w14:paraId="393F1656" w14:textId="77777777" w:rsidTr="00411B14">
        <w:trPr>
          <w:trHeight w:val="674"/>
        </w:trPr>
        <w:tc>
          <w:tcPr>
            <w:tcW w:w="5000" w:type="pct"/>
            <w:gridSpan w:val="2"/>
          </w:tcPr>
          <w:p w14:paraId="70B865F6" w14:textId="4FD4B59D" w:rsidR="005A1032" w:rsidRPr="005A1032" w:rsidRDefault="005A1032" w:rsidP="005A1032">
            <w:pPr>
              <w:spacing w:after="0" w:line="240" w:lineRule="auto"/>
              <w:rPr>
                <w:rFonts w:ascii="Arial" w:hAnsi="Arial" w:cs="Arial"/>
                <w:b/>
                <w:bCs/>
                <w:color w:val="404040" w:themeColor="text1" w:themeTint="BF"/>
                <w:sz w:val="24"/>
                <w:szCs w:val="36"/>
              </w:rPr>
            </w:pPr>
            <w:r>
              <w:rPr>
                <w:rFonts w:ascii="Arial" w:hAnsi="Arial" w:cs="Arial"/>
                <w:b/>
                <w:bCs/>
                <w:color w:val="404040" w:themeColor="text1" w:themeTint="BF"/>
                <w:sz w:val="24"/>
                <w:szCs w:val="36"/>
              </w:rPr>
              <w:t>Preguntas esenciales</w:t>
            </w:r>
          </w:p>
          <w:p w14:paraId="3BE7B1A1" w14:textId="641F525C" w:rsidR="0044457F" w:rsidRDefault="005A1032" w:rsidP="0044457F">
            <w:pPr>
              <w:spacing w:after="0" w:line="240" w:lineRule="auto"/>
              <w:rPr>
                <w:rFonts w:ascii="Arial" w:hAnsi="Arial" w:cs="Arial"/>
                <w:bCs/>
                <w:color w:val="404040" w:themeColor="text1" w:themeTint="BF"/>
                <w:sz w:val="24"/>
                <w:szCs w:val="36"/>
              </w:rPr>
            </w:pPr>
            <w:r w:rsidRPr="005A1032">
              <w:rPr>
                <w:rFonts w:ascii="Arial" w:hAnsi="Arial" w:cs="Arial"/>
                <w:bCs/>
                <w:color w:val="404040" w:themeColor="text1" w:themeTint="BF"/>
                <w:sz w:val="24"/>
                <w:szCs w:val="36"/>
              </w:rPr>
              <w:t xml:space="preserve">• </w:t>
            </w:r>
            <w:r w:rsidR="0044457F">
              <w:rPr>
                <w:rFonts w:ascii="Arial" w:hAnsi="Arial" w:cs="Arial"/>
                <w:bCs/>
                <w:color w:val="404040" w:themeColor="text1" w:themeTint="BF"/>
                <w:sz w:val="24"/>
                <w:szCs w:val="36"/>
              </w:rPr>
              <w:t xml:space="preserve">¿Podremos encontrar átomos comunes a toda la materia orgánica? </w:t>
            </w:r>
          </w:p>
          <w:p w14:paraId="20A7834B" w14:textId="44A26315" w:rsidR="0044457F" w:rsidRDefault="0044457F" w:rsidP="0044457F">
            <w:pPr>
              <w:spacing w:after="0" w:line="240" w:lineRule="auto"/>
              <w:rPr>
                <w:rFonts w:ascii="Arial" w:hAnsi="Arial" w:cs="Arial"/>
                <w:bCs/>
                <w:color w:val="404040" w:themeColor="text1" w:themeTint="BF"/>
                <w:sz w:val="24"/>
                <w:szCs w:val="36"/>
              </w:rPr>
            </w:pPr>
            <w:r w:rsidRPr="0044457F">
              <w:rPr>
                <w:rFonts w:ascii="Arial" w:hAnsi="Arial" w:cs="Arial"/>
                <w:b/>
                <w:bCs/>
                <w:color w:val="404040" w:themeColor="text1" w:themeTint="BF"/>
                <w:sz w:val="24"/>
                <w:szCs w:val="36"/>
              </w:rPr>
              <w:t>•</w:t>
            </w:r>
            <w:r>
              <w:rPr>
                <w:rFonts w:ascii="Arial" w:hAnsi="Arial" w:cs="Arial"/>
                <w:b/>
                <w:bCs/>
                <w:color w:val="404040" w:themeColor="text1" w:themeTint="BF"/>
                <w:sz w:val="24"/>
                <w:szCs w:val="36"/>
              </w:rPr>
              <w:t xml:space="preserve"> </w:t>
            </w:r>
            <w:r w:rsidRPr="0044457F">
              <w:rPr>
                <w:rFonts w:ascii="Arial" w:hAnsi="Arial" w:cs="Arial"/>
                <w:bCs/>
                <w:color w:val="404040" w:themeColor="text1" w:themeTint="BF"/>
                <w:sz w:val="24"/>
                <w:szCs w:val="36"/>
              </w:rPr>
              <w:t>¿Será posible hacer lo mismo con la materia inorgánica?</w:t>
            </w:r>
          </w:p>
          <w:p w14:paraId="6A4D799B" w14:textId="43F0F537" w:rsidR="005A1032" w:rsidRPr="00D64CC9" w:rsidRDefault="00D64CC9" w:rsidP="00B84578">
            <w:pPr>
              <w:spacing w:after="0" w:line="240" w:lineRule="auto"/>
              <w:rPr>
                <w:rFonts w:ascii="Arial" w:hAnsi="Arial" w:cs="Arial"/>
                <w:bCs/>
                <w:color w:val="404040" w:themeColor="text1" w:themeTint="BF"/>
                <w:sz w:val="24"/>
                <w:szCs w:val="36"/>
              </w:rPr>
            </w:pPr>
            <w:r w:rsidRPr="00D64CC9">
              <w:rPr>
                <w:rFonts w:ascii="Arial" w:hAnsi="Arial" w:cs="Arial"/>
                <w:b/>
                <w:bCs/>
                <w:color w:val="404040" w:themeColor="text1" w:themeTint="BF"/>
                <w:sz w:val="24"/>
                <w:szCs w:val="36"/>
              </w:rPr>
              <w:t>•</w:t>
            </w:r>
            <w:r>
              <w:rPr>
                <w:rFonts w:ascii="Arial" w:hAnsi="Arial" w:cs="Arial"/>
                <w:b/>
                <w:bCs/>
                <w:color w:val="404040" w:themeColor="text1" w:themeTint="BF"/>
                <w:sz w:val="24"/>
                <w:szCs w:val="36"/>
              </w:rPr>
              <w:t xml:space="preserve"> </w:t>
            </w:r>
            <w:r>
              <w:rPr>
                <w:rFonts w:ascii="Arial" w:hAnsi="Arial" w:cs="Arial"/>
                <w:bCs/>
                <w:color w:val="404040" w:themeColor="text1" w:themeTint="BF"/>
                <w:sz w:val="24"/>
                <w:szCs w:val="36"/>
              </w:rPr>
              <w:t>¿Cuáles serán los elementos más comunes en las rocas? ¿Qué compuestos forman  mayoritariamente? ¿Cuál podría ser la explicación a esto?</w:t>
            </w:r>
          </w:p>
        </w:tc>
      </w:tr>
    </w:tbl>
    <w:p w14:paraId="4A56081A" w14:textId="77777777" w:rsidR="0003100C" w:rsidRPr="00DC2FBC" w:rsidRDefault="0003100C" w:rsidP="008E1202">
      <w:pPr>
        <w:spacing w:after="0" w:line="240" w:lineRule="auto"/>
        <w:ind w:left="1276"/>
        <w:rPr>
          <w:rFonts w:ascii="Arial" w:hAnsi="Arial" w:cs="Arial"/>
          <w:color w:val="404040" w:themeColor="text1" w:themeTint="BF"/>
        </w:rPr>
      </w:pPr>
    </w:p>
    <w:sectPr w:rsidR="0003100C" w:rsidRPr="00DC2FBC"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45354" w14:textId="77777777" w:rsidR="00FB38C1" w:rsidRDefault="00FB38C1" w:rsidP="00BD016A">
      <w:pPr>
        <w:spacing w:after="0" w:line="240" w:lineRule="auto"/>
      </w:pPr>
      <w:r>
        <w:separator/>
      </w:r>
    </w:p>
  </w:endnote>
  <w:endnote w:type="continuationSeparator" w:id="0">
    <w:p w14:paraId="4111BC7A" w14:textId="77777777" w:rsidR="00FB38C1" w:rsidRDefault="00FB38C1"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ilec">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948CA" w14:textId="77777777" w:rsidR="00FB38C1" w:rsidRDefault="00FB38C1" w:rsidP="00BD016A">
      <w:pPr>
        <w:spacing w:after="0" w:line="240" w:lineRule="auto"/>
      </w:pPr>
      <w:r>
        <w:separator/>
      </w:r>
    </w:p>
  </w:footnote>
  <w:footnote w:type="continuationSeparator" w:id="0">
    <w:p w14:paraId="1559319D" w14:textId="77777777" w:rsidR="00FB38C1" w:rsidRDefault="00FB38C1"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eastAsia="es-CL"/>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0EA35"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2D2BDEE5" w:rsidR="0067026A" w:rsidRPr="00494FFD" w:rsidRDefault="00310A3B" w:rsidP="00494FFD">
    <w:pPr>
      <w:pStyle w:val="Encabezado"/>
      <w:rPr>
        <w:sz w:val="32"/>
        <w:szCs w:val="32"/>
      </w:rPr>
    </w:pPr>
    <w:r>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6672" behindDoc="0" locked="0" layoutInCell="1" allowOverlap="1" wp14:anchorId="0712B05E" wp14:editId="7443D74A">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2B05E" id="_x0000_t202" coordsize="21600,21600" o:spt="202" path="m,l,21600r21600,l21600,xe">
              <v:stroke joinstyle="miter"/>
              <v:path gradientshapeok="t" o:connecttype="rect"/>
            </v:shapetype>
            <v:shape id="Text Box 19" o:spid="_x0000_s1026"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dVdgIAAFs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" filled="f" stroked="f">
              <v:textbox style="layout-flow:vertical">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0067026A">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4624" behindDoc="0" locked="0" layoutInCell="1" allowOverlap="1" wp14:anchorId="2F207DEF" wp14:editId="783B69C8">
              <wp:simplePos x="0" y="0"/>
              <wp:positionH relativeFrom="column">
                <wp:posOffset>6635750</wp:posOffset>
              </wp:positionH>
              <wp:positionV relativeFrom="paragraph">
                <wp:posOffset>4270375</wp:posOffset>
              </wp:positionV>
              <wp:extent cx="419100" cy="5029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03ADE1A2"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6708B8">
                            <w:rPr>
                              <w:rFonts w:ascii="Arial" w:hAnsi="Arial" w:cs="Arial"/>
                              <w:b/>
                              <w:color w:val="404040" w:themeColor="text1" w:themeTint="BF"/>
                              <w:sz w:val="20"/>
                              <w:szCs w:val="20"/>
                            </w:rPr>
                            <w:t xml:space="preserve">Química </w:t>
                          </w:r>
                          <w:r>
                            <w:rPr>
                              <w:rFonts w:ascii="Arial" w:hAnsi="Arial" w:cs="Arial"/>
                              <w:b/>
                              <w:color w:val="404040" w:themeColor="text1" w:themeTint="BF"/>
                              <w:sz w:val="20"/>
                              <w:szCs w:val="20"/>
                            </w:rPr>
                            <w:t xml:space="preserve">1º </w:t>
                          </w:r>
                          <w:r w:rsidR="006708B8">
                            <w:rPr>
                              <w:rFonts w:ascii="Arial" w:hAnsi="Arial" w:cs="Arial"/>
                              <w:b/>
                              <w:color w:val="404040" w:themeColor="text1" w:themeTint="BF"/>
                              <w:sz w:val="20"/>
                              <w:szCs w:val="20"/>
                            </w:rPr>
                            <w:t xml:space="preserve">Medio     </w:t>
                          </w:r>
                          <w:r w:rsidR="006708B8">
                            <w:rPr>
                              <w:rFonts w:ascii="Arial" w:hAnsi="Arial" w:cs="Arial"/>
                              <w:b/>
                              <w:color w:val="FFFFFF" w:themeColor="background1"/>
                              <w:sz w:val="20"/>
                              <w:szCs w:val="20"/>
                            </w:rPr>
                            <w:t>Unidad 3</w:t>
                          </w:r>
                          <w:r w:rsidRPr="0067026A">
                            <w:rPr>
                              <w:rFonts w:ascii="Arial" w:hAnsi="Arial" w:cs="Arial"/>
                              <w:b/>
                              <w:color w:val="FFFFFF" w:themeColor="background1"/>
                              <w:sz w:val="20"/>
                              <w:szCs w:val="20"/>
                            </w:rPr>
                            <w:t xml:space="preserve"> – OA</w:t>
                          </w:r>
                          <w:r w:rsidR="006708B8">
                            <w:rPr>
                              <w:rFonts w:ascii="Arial" w:hAnsi="Arial" w:cs="Arial"/>
                              <w:b/>
                              <w:color w:val="FFFFFF" w:themeColor="background1"/>
                              <w:sz w:val="20"/>
                              <w:szCs w:val="20"/>
                            </w:rPr>
                            <w:t>19 – Actividad 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7DEF" id="Text Box 18" o:spid="_x0000_s1027" type="#_x0000_t202" style="position:absolute;margin-left:522.5pt;margin-top:336.25pt;width:33pt;height:3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yedw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" filled="f" stroked="f">
              <v:textbox style="layout-flow:vertical">
                <w:txbxContent>
                  <w:p w14:paraId="1FEB6AAE" w14:textId="03ADE1A2"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6708B8">
                      <w:rPr>
                        <w:rFonts w:ascii="Arial" w:hAnsi="Arial" w:cs="Arial"/>
                        <w:b/>
                        <w:color w:val="404040" w:themeColor="text1" w:themeTint="BF"/>
                        <w:sz w:val="20"/>
                        <w:szCs w:val="20"/>
                      </w:rPr>
                      <w:t xml:space="preserve">Química </w:t>
                    </w:r>
                    <w:r>
                      <w:rPr>
                        <w:rFonts w:ascii="Arial" w:hAnsi="Arial" w:cs="Arial"/>
                        <w:b/>
                        <w:color w:val="404040" w:themeColor="text1" w:themeTint="BF"/>
                        <w:sz w:val="20"/>
                        <w:szCs w:val="20"/>
                      </w:rPr>
                      <w:t xml:space="preserve">1º </w:t>
                    </w:r>
                    <w:r w:rsidR="006708B8">
                      <w:rPr>
                        <w:rFonts w:ascii="Arial" w:hAnsi="Arial" w:cs="Arial"/>
                        <w:b/>
                        <w:color w:val="404040" w:themeColor="text1" w:themeTint="BF"/>
                        <w:sz w:val="20"/>
                        <w:szCs w:val="20"/>
                      </w:rPr>
                      <w:t xml:space="preserve">Medio     </w:t>
                    </w:r>
                    <w:r w:rsidR="006708B8">
                      <w:rPr>
                        <w:rFonts w:ascii="Arial" w:hAnsi="Arial" w:cs="Arial"/>
                        <w:b/>
                        <w:color w:val="FFFFFF" w:themeColor="background1"/>
                        <w:sz w:val="20"/>
                        <w:szCs w:val="20"/>
                      </w:rPr>
                      <w:t>Unidad 3</w:t>
                    </w:r>
                    <w:r w:rsidRPr="0067026A">
                      <w:rPr>
                        <w:rFonts w:ascii="Arial" w:hAnsi="Arial" w:cs="Arial"/>
                        <w:b/>
                        <w:color w:val="FFFFFF" w:themeColor="background1"/>
                        <w:sz w:val="20"/>
                        <w:szCs w:val="20"/>
                      </w:rPr>
                      <w:t xml:space="preserve"> – OA</w:t>
                    </w:r>
                    <w:r w:rsidR="006708B8">
                      <w:rPr>
                        <w:rFonts w:ascii="Arial" w:hAnsi="Arial" w:cs="Arial"/>
                        <w:b/>
                        <w:color w:val="FFFFFF" w:themeColor="background1"/>
                        <w:sz w:val="20"/>
                        <w:szCs w:val="20"/>
                      </w:rPr>
                      <w:t>19 – Actividad 2</w:t>
                    </w:r>
                  </w:p>
                </w:txbxContent>
              </v:textbox>
            </v:shape>
          </w:pict>
        </mc:Fallback>
      </mc:AlternateContent>
    </w:r>
    <w:r w:rsidR="0067026A" w:rsidRPr="0003100C">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5D97F"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eastAsia="es-CL"/>
      </w:rPr>
      <mc:AlternateContent>
        <mc:Choice Requires="wps">
          <w:drawing>
            <wp:anchor distT="0" distB="0" distL="114300" distR="114300" simplePos="0" relativeHeight="251672576" behindDoc="0" locked="0" layoutInCell="1" allowOverlap="1" wp14:anchorId="5872AFFE" wp14:editId="43EBB7B7">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B808970"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eastAsia="es-CL"/>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1AC5005A" w:rsidR="0067026A" w:rsidRPr="00176A66" w:rsidRDefault="006708B8"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Unidad 3</w:t>
                          </w:r>
                          <w:r w:rsidR="0067026A" w:rsidRPr="00176A66">
                            <w:rPr>
                              <w:rFonts w:ascii="Arial" w:eastAsia="Times New Roman" w:hAnsi="Arial" w:cs="Arial"/>
                              <w:color w:val="4D4D4D"/>
                              <w:kern w:val="36"/>
                              <w:sz w:val="46"/>
                              <w:szCs w:val="46"/>
                              <w:lang w:val="es-ES_tradnl"/>
                            </w:rPr>
                            <w:t xml:space="preserve"> </w:t>
                          </w:r>
                        </w:p>
                        <w:p w14:paraId="0CD46D44" w14:textId="50E765AB"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6708B8">
                            <w:rPr>
                              <w:rFonts w:ascii="Arial" w:eastAsia="Times New Roman" w:hAnsi="Arial" w:cs="Arial"/>
                              <w:b/>
                              <w:color w:val="00C181"/>
                              <w:kern w:val="36"/>
                              <w:sz w:val="46"/>
                              <w:szCs w:val="46"/>
                              <w:lang w:val="es-ES_tradnl"/>
                            </w:rPr>
                            <w:t>19</w:t>
                          </w:r>
                          <w:r w:rsidRPr="00176A66">
                            <w:rPr>
                              <w:rFonts w:ascii="Arial" w:eastAsia="Times New Roman" w:hAnsi="Arial" w:cs="Arial"/>
                              <w:color w:val="4D4D4D"/>
                              <w:kern w:val="36"/>
                              <w:sz w:val="46"/>
                              <w:szCs w:val="46"/>
                              <w:lang w:val="es-ES_tradnl"/>
                            </w:rPr>
                            <w:t xml:space="preserve">  </w:t>
                          </w:r>
                        </w:p>
                        <w:p w14:paraId="4C709262" w14:textId="77B4EE20" w:rsidR="0067026A" w:rsidRPr="00176A66" w:rsidRDefault="006708B8"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Actividad 02</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" filled="f" stroked="f">
              <v:textbox>
                <w:txbxContent>
                  <w:p w14:paraId="1C69404C" w14:textId="1AC5005A" w:rsidR="0067026A" w:rsidRPr="00176A66" w:rsidRDefault="006708B8"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Unidad 3</w:t>
                    </w:r>
                    <w:r w:rsidR="0067026A" w:rsidRPr="00176A66">
                      <w:rPr>
                        <w:rFonts w:ascii="Arial" w:eastAsia="Times New Roman" w:hAnsi="Arial" w:cs="Arial"/>
                        <w:color w:val="4D4D4D"/>
                        <w:kern w:val="36"/>
                        <w:sz w:val="46"/>
                        <w:szCs w:val="46"/>
                        <w:lang w:val="es-ES_tradnl"/>
                      </w:rPr>
                      <w:t xml:space="preserve"> </w:t>
                    </w:r>
                  </w:p>
                  <w:p w14:paraId="0CD46D44" w14:textId="50E765AB"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6708B8">
                      <w:rPr>
                        <w:rFonts w:ascii="Arial" w:eastAsia="Times New Roman" w:hAnsi="Arial" w:cs="Arial"/>
                        <w:b/>
                        <w:color w:val="00C181"/>
                        <w:kern w:val="36"/>
                        <w:sz w:val="46"/>
                        <w:szCs w:val="46"/>
                        <w:lang w:val="es-ES_tradnl"/>
                      </w:rPr>
                      <w:t>19</w:t>
                    </w:r>
                    <w:r w:rsidRPr="00176A66">
                      <w:rPr>
                        <w:rFonts w:ascii="Arial" w:eastAsia="Times New Roman" w:hAnsi="Arial" w:cs="Arial"/>
                        <w:color w:val="4D4D4D"/>
                        <w:kern w:val="36"/>
                        <w:sz w:val="46"/>
                        <w:szCs w:val="46"/>
                        <w:lang w:val="es-ES_tradnl"/>
                      </w:rPr>
                      <w:t xml:space="preserve">  </w:t>
                    </w:r>
                  </w:p>
                  <w:p w14:paraId="4C709262" w14:textId="77B4EE20" w:rsidR="0067026A" w:rsidRPr="00176A66" w:rsidRDefault="006708B8"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Actividad 02</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eastAsia="es-CL"/>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CE86C5"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eastAsia="es-CL"/>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BBDB5"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5A307C6A" w:rsidR="0067026A" w:rsidRDefault="00411B14"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Química </w:t>
    </w:r>
    <w:r w:rsidR="0067026A">
      <w:rPr>
        <w:rFonts w:ascii="Arial" w:hAnsi="Arial" w:cs="Arial"/>
        <w:b/>
        <w:color w:val="595959" w:themeColor="text1" w:themeTint="A6"/>
        <w:sz w:val="44"/>
        <w:szCs w:val="44"/>
      </w:rPr>
      <w:t>1</w:t>
    </w:r>
    <w:r w:rsidR="0067026A"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570500"/>
    <w:multiLevelType w:val="hybridMultilevel"/>
    <w:tmpl w:val="51093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3100C"/>
    <w:rsid w:val="00037F4A"/>
    <w:rsid w:val="00053491"/>
    <w:rsid w:val="00054A41"/>
    <w:rsid w:val="00176A66"/>
    <w:rsid w:val="001E21DE"/>
    <w:rsid w:val="00294A51"/>
    <w:rsid w:val="002A091C"/>
    <w:rsid w:val="002A576A"/>
    <w:rsid w:val="002B60E4"/>
    <w:rsid w:val="00310A3B"/>
    <w:rsid w:val="0032356E"/>
    <w:rsid w:val="003B2AA0"/>
    <w:rsid w:val="003D2118"/>
    <w:rsid w:val="00411B14"/>
    <w:rsid w:val="0044457F"/>
    <w:rsid w:val="00494FFD"/>
    <w:rsid w:val="004D0CC0"/>
    <w:rsid w:val="00507387"/>
    <w:rsid w:val="0051054B"/>
    <w:rsid w:val="00513AA4"/>
    <w:rsid w:val="00567E86"/>
    <w:rsid w:val="00572DF0"/>
    <w:rsid w:val="00576632"/>
    <w:rsid w:val="005A1032"/>
    <w:rsid w:val="00651429"/>
    <w:rsid w:val="0067026A"/>
    <w:rsid w:val="006708B8"/>
    <w:rsid w:val="00722314"/>
    <w:rsid w:val="007359D5"/>
    <w:rsid w:val="00751521"/>
    <w:rsid w:val="007A0741"/>
    <w:rsid w:val="007A4A85"/>
    <w:rsid w:val="007E504F"/>
    <w:rsid w:val="00840C39"/>
    <w:rsid w:val="00841160"/>
    <w:rsid w:val="00874E3C"/>
    <w:rsid w:val="008876DB"/>
    <w:rsid w:val="0089135B"/>
    <w:rsid w:val="008B52ED"/>
    <w:rsid w:val="008E1202"/>
    <w:rsid w:val="008E4EF6"/>
    <w:rsid w:val="0092739C"/>
    <w:rsid w:val="00984CD1"/>
    <w:rsid w:val="009A1A03"/>
    <w:rsid w:val="009A62A3"/>
    <w:rsid w:val="00A367F9"/>
    <w:rsid w:val="00AB37EC"/>
    <w:rsid w:val="00AF1B76"/>
    <w:rsid w:val="00B03BBB"/>
    <w:rsid w:val="00B84578"/>
    <w:rsid w:val="00B942E7"/>
    <w:rsid w:val="00B97D85"/>
    <w:rsid w:val="00BA517F"/>
    <w:rsid w:val="00BB6002"/>
    <w:rsid w:val="00BD016A"/>
    <w:rsid w:val="00C14B02"/>
    <w:rsid w:val="00C57502"/>
    <w:rsid w:val="00CF3648"/>
    <w:rsid w:val="00D52484"/>
    <w:rsid w:val="00D64CC9"/>
    <w:rsid w:val="00DC2FBC"/>
    <w:rsid w:val="00DD41F3"/>
    <w:rsid w:val="00EB0BD4"/>
    <w:rsid w:val="00F13618"/>
    <w:rsid w:val="00F239F4"/>
    <w:rsid w:val="00F3255A"/>
    <w:rsid w:val="00F42F87"/>
    <w:rsid w:val="00F804B6"/>
    <w:rsid w:val="00FB38C1"/>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FF97313D-F054-41C0-AF38-D8AF9B3E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AED65-2117-4401-99FC-B8DE9DC6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417</Words>
  <Characters>2295</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4</cp:revision>
  <dcterms:created xsi:type="dcterms:W3CDTF">2019-07-16T02:40:00Z</dcterms:created>
  <dcterms:modified xsi:type="dcterms:W3CDTF">2019-09-10T15:35:00Z</dcterms:modified>
</cp:coreProperties>
</file>