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F2" w:rsidRPr="006A5892" w:rsidRDefault="00874EAD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6A5892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4</w:t>
      </w:r>
    </w:p>
    <w:p w:rsidR="001378F2" w:rsidRPr="006A5892" w:rsidRDefault="001378F2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1281"/>
        <w:gridCol w:w="312"/>
        <w:gridCol w:w="1701"/>
        <w:gridCol w:w="3118"/>
      </w:tblGrid>
      <w:tr w:rsidR="001378F2" w:rsidRPr="006A5892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Logística y orden de productos vitivinícolas</w:t>
            </w:r>
          </w:p>
        </w:tc>
      </w:tr>
      <w:tr w:rsidR="001378F2" w:rsidRPr="006A5892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1378F2" w:rsidRPr="006A5892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1378F2" w:rsidRPr="006A5892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Manejo de bodegas</w:t>
            </w:r>
          </w:p>
        </w:tc>
      </w:tr>
      <w:tr w:rsidR="001378F2" w:rsidRPr="006A5892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30 horas</w:t>
            </w:r>
          </w:p>
        </w:tc>
      </w:tr>
      <w:tr w:rsidR="001378F2" w:rsidRPr="006A5892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1378F2" w:rsidRPr="006A5892">
        <w:tc>
          <w:tcPr>
            <w:tcW w:w="9781" w:type="dxa"/>
            <w:gridSpan w:val="5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1378F2" w:rsidRPr="006A5892">
        <w:tc>
          <w:tcPr>
            <w:tcW w:w="9781" w:type="dxa"/>
            <w:gridSpan w:val="5"/>
            <w:shd w:val="clear" w:color="auto" w:fill="FFFFFF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OA 5</w:t>
            </w:r>
          </w:p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Ejecutar procedimientos técnicos de bodegaje y almacenamiento del vino envasado, bajo las condiciones ambientales requeridas.</w:t>
            </w:r>
          </w:p>
        </w:tc>
      </w:tr>
      <w:tr w:rsidR="001378F2" w:rsidRPr="006A5892">
        <w:tc>
          <w:tcPr>
            <w:tcW w:w="4962" w:type="dxa"/>
            <w:gridSpan w:val="3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1378F2" w:rsidRPr="006A5892">
        <w:tc>
          <w:tcPr>
            <w:tcW w:w="4962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378F2" w:rsidRPr="006A5892" w:rsidRDefault="00874EAD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RDP3: Reconoce y previene problemas de acuerdo a par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ámetros establecidos en contextos conocidos propios de su actividad o función.</w:t>
            </w:r>
          </w:p>
          <w:p w:rsidR="001378F2" w:rsidRPr="006A5892" w:rsidRDefault="00874EAD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INF3: Identifica y analiza información para fundamentar y responder a las necesidades propias de sus actividades.</w:t>
            </w:r>
          </w:p>
          <w:p w:rsidR="001378F2" w:rsidRPr="006A5892" w:rsidRDefault="00874EAD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ordinándose con otros en diversos contextos.</w:t>
            </w:r>
            <w:bookmarkStart w:id="1" w:name="_GoBack"/>
            <w:bookmarkEnd w:id="1"/>
          </w:p>
          <w:p w:rsidR="001378F2" w:rsidRPr="006A5892" w:rsidRDefault="00874EAD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conocidos.</w:t>
            </w:r>
          </w:p>
        </w:tc>
      </w:tr>
      <w:tr w:rsidR="001378F2" w:rsidRPr="006A5892">
        <w:tc>
          <w:tcPr>
            <w:tcW w:w="4962" w:type="dxa"/>
            <w:gridSpan w:val="3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1378F2" w:rsidRPr="006A5892">
        <w:tc>
          <w:tcPr>
            <w:tcW w:w="4962" w:type="dxa"/>
            <w:gridSpan w:val="3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hAnsi="gobCL"/>
                <w:sz w:val="22"/>
                <w:szCs w:val="22"/>
              </w:rPr>
              <w:t xml:space="preserve"> 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Almacena productos terminados según las condiciones ambientales necesarias para su guarda.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378F2" w:rsidRPr="006A5892" w:rsidRDefault="0087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2.2 Ordena los productos de acuerdo a las especificaciones de ordenamiento establecidas por la logística y a las condiciones ambientales, de higiene y seguridad.</w:t>
            </w:r>
          </w:p>
        </w:tc>
      </w:tr>
      <w:tr w:rsidR="006A5892" w:rsidRPr="006A5892" w:rsidTr="006A5892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6A5892" w:rsidRPr="006A5892" w:rsidTr="006A5892">
        <w:tc>
          <w:tcPr>
            <w:tcW w:w="33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Clasificar productos según especificaciones de ordenamiento establecidas por logística o normativas vigentes</w:t>
            </w:r>
          </w:p>
        </w:tc>
        <w:tc>
          <w:tcPr>
            <w:tcW w:w="329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Especificaciones de ordenamiento de logística y normativas vigentes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5892" w:rsidRPr="007B7E26" w:rsidRDefault="006A5892" w:rsidP="006A5892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 preocupación por prevenir las situaciones de riesgo al ordenar los productos</w:t>
            </w:r>
          </w:p>
        </w:tc>
      </w:tr>
      <w:tr w:rsidR="006A5892" w:rsidRPr="006A5892">
        <w:tc>
          <w:tcPr>
            <w:tcW w:w="4962" w:type="dxa"/>
            <w:gridSpan w:val="3"/>
            <w:shd w:val="clear" w:color="auto" w:fill="D9D9D9"/>
          </w:tcPr>
          <w:p w:rsidR="006A5892" w:rsidRPr="006A5892" w:rsidRDefault="006A5892" w:rsidP="006A5892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A5892" w:rsidRPr="006A5892" w:rsidRDefault="006A5892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6A5892" w:rsidRPr="006A5892" w:rsidRDefault="006A5892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lastRenderedPageBreak/>
              <w:t>Aprendizaje Basado en problemas</w:t>
            </w:r>
          </w:p>
          <w:p w:rsidR="006A5892" w:rsidRPr="006A5892" w:rsidRDefault="006A5892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6A5892" w:rsidRPr="006A5892" w:rsidRDefault="006A5892" w:rsidP="006A589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1378F2" w:rsidRPr="006A5892" w:rsidRDefault="001378F2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874EAD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6A5892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1378F2" w:rsidRPr="006A5892">
        <w:tc>
          <w:tcPr>
            <w:tcW w:w="2204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1378F2" w:rsidRPr="006A5892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1378F2" w:rsidRPr="006A5892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i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ente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Evitar el consumir alimentos o l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íquidos dentro del laboratorio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sión del computador utilizado.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378F2" w:rsidRPr="006A5892" w:rsidRDefault="001378F2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1378F2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1378F2" w:rsidRPr="006A589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“Logística y orden de productos vitivinícolas (Laboratorio enlace: 20 horas)</w:t>
            </w:r>
          </w:p>
        </w:tc>
      </w:tr>
      <w:tr w:rsidR="001378F2" w:rsidRPr="006A5892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hAnsi="gobC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  <w:t>(</w:t>
            </w:r>
            <w:r w:rsidRPr="006A5892">
              <w:rPr>
                <w:rFonts w:ascii="gobCL" w:eastAsia="Arial" w:hAnsi="gobCL" w:cs="Arial"/>
                <w:b/>
                <w:i/>
                <w:color w:val="000000"/>
                <w:sz w:val="22"/>
                <w:szCs w:val="22"/>
              </w:rPr>
              <w:t>Esta actividad se realizará en el Laboratorio de enlace del establecimiento educacional)</w:t>
            </w:r>
          </w:p>
          <w:p w:rsidR="001378F2" w:rsidRPr="006A5892" w:rsidRDefault="001378F2">
            <w:pPr>
              <w:rPr>
                <w:rFonts w:ascii="gobCL" w:hAnsi="gobCL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estudiantes.</w:t>
            </w:r>
            <w:r w:rsidRPr="006A5892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1378F2" w:rsidRPr="006A5892" w:rsidRDefault="001378F2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¿Cómo se ordenan los productos vitivinícolas al interior de una bodega vitivinícola?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factores puede afectar en la logística del orden de los productos vitivinícolas?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1378F2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Diagnosticar el nivel de conocimiento del grupo curso en relación a los conceptos de Índices de madurez, cosecha y transporte de uva vinífera.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 w:hanging="425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 xml:space="preserve">¿Porque es importante la Logística al momento de ordenar productos vitivinícolas?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ab/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4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 w:hanging="425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actividades se deben realizar para mantener el orden de los productos vitivinícolas al interior de la bodega?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Presentar propuesta de trabajo del Aprendizaje Basado e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 Proyecto</w:t>
            </w:r>
            <w:proofErr w:type="gramStart"/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ABPRO) relacionado con el criterio de evaluación. </w:t>
            </w:r>
          </w:p>
          <w:p w:rsidR="001378F2" w:rsidRPr="006A5892" w:rsidRDefault="001378F2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Distribuir las guías de trabajo a los grupos de estudiantes relacionado con el Proyecto. 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Durante el desarrollo de la actividad, recorrer cada grupo de trabajo, para responder sus dudas.</w:t>
            </w:r>
          </w:p>
          <w:p w:rsidR="001378F2" w:rsidRPr="006A5892" w:rsidRDefault="001378F2">
            <w:pPr>
              <w:ind w:left="3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¿Indicar a los grupos de estudiantes que deben entregar un informe del Aprendizaje Basado en Problema según lo establecido en la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 denominada “Ordena los productos vitivinícolas al interior de una bodega?</w:t>
            </w: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Evaluar el desempeño de cada grupo durante a la ejecución de la actividad, además de los aspectos actitudinales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1378F2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 xml:space="preserve">Al finalizar cada clase el docente realiza retroalimentación de esta. </w:t>
            </w:r>
          </w:p>
          <w:p w:rsidR="001378F2" w:rsidRPr="006A5892" w:rsidRDefault="001378F2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378F2" w:rsidRPr="006A5892" w:rsidRDefault="0013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numPr>
                <w:ilvl w:val="0"/>
                <w:numId w:val="9"/>
              </w:num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Escuchan atentamente las instrucciones de tu docente respecto al trabajo a realizar en el laboratorio de Enlace según lo establecido en la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N°1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denominada “Preparación de materiales de uso vitivinícola” </w:t>
            </w:r>
          </w:p>
          <w:p w:rsidR="001378F2" w:rsidRPr="006A5892" w:rsidRDefault="001378F2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9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Hacen uso de un computador en el lab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oratorio de enlace para el desarrollo de la actividad designada.</w:t>
            </w:r>
          </w:p>
          <w:p w:rsidR="001378F2" w:rsidRPr="006A5892" w:rsidRDefault="001378F2">
            <w:p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1"/>
              </w:numP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¿Generan un informe del Aprendizaje Basado en   según lo señalado en la Guía de trabajo N°1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denominada “Ordena los productos vitivinícolas al interior de una bodega?</w:t>
            </w:r>
          </w:p>
          <w:p w:rsidR="001378F2" w:rsidRPr="006A5892" w:rsidRDefault="001378F2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Guardan los distintos documentos en una carpeta personal física o digital, para mantenerlos como apoyo para futuras actividades en clases.</w:t>
            </w:r>
          </w:p>
          <w:p w:rsidR="001378F2" w:rsidRPr="006A5892" w:rsidRDefault="001378F2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1"/>
              </w:numP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Plantean y genera sugerencias en caso de tener dudas o propuestas para mejorar las descripciones de producto.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1378F2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Al finalizar cada clase el docente realiza retroalimentación de esta. 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378F2" w:rsidRPr="006A5892" w:rsidRDefault="0013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más le costó abordar en el trabajo?</w:t>
            </w: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1378F2" w:rsidRPr="006A5892" w:rsidRDefault="00874EAD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1378F2" w:rsidRPr="006A5892" w:rsidRDefault="001378F2">
            <w:pPr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</w:tbl>
    <w:p w:rsidR="001378F2" w:rsidRPr="006A5892" w:rsidRDefault="001378F2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1378F2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c"/>
        <w:tblW w:w="7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3"/>
        <w:gridCol w:w="1327"/>
        <w:gridCol w:w="1326"/>
        <w:gridCol w:w="2654"/>
      </w:tblGrid>
      <w:tr w:rsidR="001378F2" w:rsidRPr="006A5892">
        <w:trPr>
          <w:trHeight w:val="330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Condiciones</w:t>
            </w:r>
          </w:p>
        </w:tc>
      </w:tr>
      <w:tr w:rsidR="001378F2" w:rsidRPr="006A5892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1378F2" w:rsidRPr="006A5892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1378F2" w:rsidRPr="006A5892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1378F2" w:rsidRPr="006A5892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6A5892">
              <w:rPr>
                <w:rFonts w:ascii="gobCL" w:eastAsia="Arial" w:hAnsi="gobCL" w:cs="Arial"/>
                <w:color w:val="000000"/>
              </w:rPr>
              <w:t>Docs</w:t>
            </w:r>
            <w:proofErr w:type="spellEnd"/>
            <w:r w:rsidRPr="006A5892">
              <w:rPr>
                <w:rFonts w:ascii="gobCL" w:eastAsia="Arial" w:hAnsi="gobCL" w:cs="Arial"/>
                <w:color w:val="000000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1378F2" w:rsidRPr="006A5892">
        <w:trPr>
          <w:trHeight w:val="325"/>
          <w:jc w:val="center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 xml:space="preserve">Google </w:t>
            </w:r>
            <w:proofErr w:type="spellStart"/>
            <w:r w:rsidRPr="006A5892">
              <w:rPr>
                <w:rFonts w:ascii="gobCL" w:eastAsia="Arial" w:hAnsi="gobCL" w:cs="Arial"/>
                <w:color w:val="000000"/>
              </w:rPr>
              <w:t>Sheets</w:t>
            </w:r>
            <w:proofErr w:type="spellEnd"/>
            <w:r w:rsidRPr="006A5892">
              <w:rPr>
                <w:rFonts w:ascii="gobCL" w:eastAsia="Arial" w:hAnsi="gobCL" w:cs="Arial"/>
                <w:color w:val="000000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Habilitado</w:t>
            </w:r>
          </w:p>
        </w:tc>
      </w:tr>
      <w:tr w:rsidR="001378F2" w:rsidRPr="006A5892">
        <w:trPr>
          <w:trHeight w:val="27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Cantidad</w:t>
            </w:r>
          </w:p>
        </w:tc>
      </w:tr>
      <w:tr w:rsidR="001378F2" w:rsidRPr="006A5892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lastRenderedPageBreak/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1378F2" w:rsidRPr="006A5892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  <w:tr w:rsidR="001378F2" w:rsidRPr="006A5892">
        <w:trPr>
          <w:trHeight w:val="265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</w:tr>
    </w:tbl>
    <w:p w:rsidR="001378F2" w:rsidRPr="006A5892" w:rsidRDefault="001378F2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378F2" w:rsidRPr="006A5892" w:rsidRDefault="001378F2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1378F2" w:rsidRPr="006A5892">
        <w:tc>
          <w:tcPr>
            <w:tcW w:w="2204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1378F2" w:rsidRPr="006A5892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1378F2" w:rsidRPr="006A5892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ntos de seguridad personal, estos deben estar en buenas condiciones.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lar en su cara y brazos.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ndicados por el docente a ser utilizada en la actividad práctica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escolar, en cuanto al respeto, disciplina, evitando exponerse a situaciones de riesgo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er algún accidente.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6A5892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1378F2" w:rsidRPr="006A5892" w:rsidRDefault="00874EAD">
            <w:pPr>
              <w:numPr>
                <w:ilvl w:val="0"/>
                <w:numId w:val="7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 puedan utilizar en el práctico, los debes guardar de manera correcta en el lugar destinado para ello. Además, deben ser eliminados de manera adecuada.</w:t>
            </w:r>
          </w:p>
        </w:tc>
      </w:tr>
    </w:tbl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1378F2" w:rsidRPr="006A589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Logística y orden de productos vitivinícolas 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10 horas)</w:t>
            </w:r>
          </w:p>
        </w:tc>
      </w:tr>
      <w:tr w:rsidR="001378F2" w:rsidRPr="006A5892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Esta actividad se realizará en una bodega vitivinícola.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lastRenderedPageBreak/>
              <w:t>•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 xml:space="preserve">Iniciar con una retroalimentación utilizando lluvia de ideas con preguntas dirigidas a todos los estudiantes respecto de la actividad a realizar relacionada con 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 xml:space="preserve">  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¿Alguien de Ustedes ha trabajado ordenando productos vitivinícolas al interior de una bodeg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a?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2.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precauciones se deben considerar al momento de ordenar los productos vitivinícolas?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  <w:t>Si corresponde, presentar al anfitrión o encargado del predio donde se realizará la actividad práctica.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• Entregar los implementos de seguridad a cada grupo de trabajo en misma cantidad que sus integrantes, en caso de ser necesario deben contar con protector solar.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ad al equiparse antes de comenzar cualquier faena.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Explicar al curso que durante la salida a terreno deberán realizar todas las actividades señaladas en la 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Guía de Trabajo N°</w:t>
            </w: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2 denominada “Logística utilizada en el orden de productos vitivinícolas al interior de una bodega”, entre las que se encuentran.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/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Identificar las actividades a realizar </w:t>
            </w:r>
          </w:p>
          <w:p w:rsidR="001378F2" w:rsidRPr="006A5892" w:rsidRDefault="00874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Reconocer los insumos necesarios para mantener el orden de los productos vitivinícolas al interior de una bodega.</w:t>
            </w:r>
          </w:p>
          <w:p w:rsidR="001378F2" w:rsidRPr="006A5892" w:rsidRDefault="00874EA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Conocer los costos asociados a mantener el orden de los productos vitivinícolas,</w:t>
            </w:r>
          </w:p>
          <w:p w:rsidR="001378F2" w:rsidRPr="006A5892" w:rsidRDefault="001378F2">
            <w:pPr>
              <w:ind w:left="777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Al finalizar la salida el docente realiza las siguientes pr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eguntas: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  <w:highlight w:val="yellow"/>
              </w:rPr>
            </w:pPr>
          </w:p>
          <w:p w:rsidR="001378F2" w:rsidRPr="006A5892" w:rsidRDefault="00874E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¿Cuáles fueron las principales actividades realizadas para mantener el orden de los productos vitivinícolas al interior de una bodega?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378F2" w:rsidRPr="006A5892" w:rsidRDefault="0013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Durante esta actividad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, respeta las normas de convivencia escolar, seguridad, procedimientos de prevención de riesgos, higiene y espacio asignados.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 uso de bloqueador sol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ar en cara y brazos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Lee atentamente la Guía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 xml:space="preserve"> de Trabajo N°2 denominada “Logística utilizada en el orden de productos vitivinícolas al interior de una bodega” 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y utiliza tu cuaderno de trabajo para registrar cada observación que a tu juicio es relevante, según lo indicado en esta guía de trabajo.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Respeta las normas d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e seguridad consideradas en la salida a terreno.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 xml:space="preserve">Una vez finalizada la actividad el grupo deberá confeccionar un informe de la visita a terreno según lo establecido en 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Guía de Trabajo N°2 denominada Guía de Trabajo N°2 denominada “Logística utilizada en e</w:t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l orden de productos vitivinícolas al interior de una bodega”</w:t>
            </w:r>
          </w:p>
        </w:tc>
      </w:tr>
      <w:tr w:rsidR="001378F2" w:rsidRPr="006A5892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874EAD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1378F2" w:rsidRPr="006A5892" w:rsidRDefault="0013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¿Qué fue lo que más le costó abordar en el trabajo?}</w:t>
            </w: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fue lo que menos le costó abordar en el trabajo?</w:t>
            </w:r>
          </w:p>
          <w:p w:rsidR="001378F2" w:rsidRPr="006A5892" w:rsidRDefault="00874EAD">
            <w:pPr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¿Qué relevancia tiene para su futuro profesional realizar este tipo de actividades?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378F2" w:rsidRPr="006A5892" w:rsidRDefault="0013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378F2" w:rsidRPr="006A5892" w:rsidRDefault="001378F2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378F2" w:rsidRPr="006A5892" w:rsidRDefault="00874EAD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>¿Qué fue lo que más le costó abordar en el trabajo?</w:t>
            </w: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1378F2" w:rsidRPr="006A5892" w:rsidRDefault="00874EA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1378F2" w:rsidRPr="006A5892" w:rsidRDefault="001378F2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7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672"/>
        <w:gridCol w:w="2602"/>
      </w:tblGrid>
      <w:tr w:rsidR="001378F2" w:rsidRPr="006A5892">
        <w:trPr>
          <w:trHeight w:val="323"/>
        </w:trPr>
        <w:tc>
          <w:tcPr>
            <w:tcW w:w="3686" w:type="dxa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b/>
              </w:rPr>
              <w:t>Condiciones</w:t>
            </w:r>
          </w:p>
        </w:tc>
      </w:tr>
      <w:tr w:rsidR="001378F2" w:rsidRPr="006A5892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 xml:space="preserve">Overol </w:t>
            </w:r>
            <w:proofErr w:type="spellStart"/>
            <w:r w:rsidRPr="006A5892">
              <w:rPr>
                <w:rFonts w:ascii="gobCL" w:eastAsia="Arial" w:hAnsi="gobCL" w:cs="Arial"/>
                <w:color w:val="000000"/>
              </w:rPr>
              <w:t>poplin</w:t>
            </w:r>
            <w:proofErr w:type="spellEnd"/>
            <w:r w:rsidRPr="006A5892">
              <w:rPr>
                <w:rFonts w:ascii="gobCL" w:eastAsia="Arial" w:hAnsi="gobCL" w:cs="Arial"/>
                <w:color w:val="000000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1378F2" w:rsidRPr="006A5892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1378F2" w:rsidRPr="006A5892">
        <w:trPr>
          <w:trHeight w:val="32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Buenas condiciones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b/>
              </w:rPr>
              <w:t>Cantidad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1 botella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</w:rPr>
            </w:pPr>
            <w:r w:rsidRPr="006A5892">
              <w:rPr>
                <w:rFonts w:ascii="gobCL" w:eastAsia="Arial" w:hAnsi="gobCL" w:cs="Arial"/>
                <w:color w:val="000000"/>
              </w:rPr>
              <w:t>45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proofErr w:type="spellStart"/>
            <w:r w:rsidRPr="006A5892">
              <w:rPr>
                <w:rFonts w:ascii="gobCL" w:eastAsia="Arial" w:hAnsi="gobCL" w:cs="Arial"/>
                <w:b/>
                <w:color w:val="000000"/>
              </w:rPr>
              <w:t>Gamelas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 xml:space="preserve">50 Unidades. 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Bins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4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Barricas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5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Fudre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Cuba de acero inoxidable o roble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1378F2" w:rsidRPr="006A5892">
        <w:trPr>
          <w:trHeight w:val="464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Estanque siempre lleno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 Unidad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Botellas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100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Envases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100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Damajuana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10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Cajas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50 Unidades</w:t>
            </w:r>
          </w:p>
        </w:tc>
      </w:tr>
      <w:tr w:rsidR="001378F2" w:rsidRPr="006A5892">
        <w:trPr>
          <w:trHeight w:val="323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proofErr w:type="spellStart"/>
            <w:r w:rsidRPr="006A5892">
              <w:rPr>
                <w:rFonts w:ascii="gobCL" w:eastAsia="Arial" w:hAnsi="gobCL" w:cs="Arial"/>
                <w:b/>
                <w:color w:val="000000"/>
              </w:rPr>
              <w:t>Palet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</w:rPr>
              <w:t>3 Unidades</w:t>
            </w:r>
          </w:p>
        </w:tc>
      </w:tr>
    </w:tbl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  <w:sectPr w:rsidR="001378F2" w:rsidRPr="006A5892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1378F2" w:rsidRPr="006A5892" w:rsidRDefault="001378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bCL" w:eastAsia="Arial" w:hAnsi="gobCL" w:cs="Arial"/>
          <w:sz w:val="22"/>
          <w:szCs w:val="22"/>
        </w:rPr>
      </w:pPr>
    </w:p>
    <w:tbl>
      <w:tblPr>
        <w:tblStyle w:val="af0"/>
        <w:tblW w:w="143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00"/>
        <w:gridCol w:w="2200"/>
        <w:gridCol w:w="2200"/>
        <w:gridCol w:w="2200"/>
        <w:gridCol w:w="2200"/>
        <w:gridCol w:w="1100"/>
        <w:gridCol w:w="1100"/>
        <w:gridCol w:w="1100"/>
      </w:tblGrid>
      <w:tr w:rsidR="001378F2" w:rsidRPr="006A5892">
        <w:trPr>
          <w:trHeight w:val="300"/>
        </w:trPr>
        <w:tc>
          <w:tcPr>
            <w:tcW w:w="14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de la Actividad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:  Manejos Vitivinícolas | Logística y orden para el manejo de bodegas vitivinícolas | Guía De Trabajo</w:t>
            </w:r>
          </w:p>
        </w:tc>
      </w:tr>
      <w:tr w:rsidR="001378F2" w:rsidRPr="006A5892">
        <w:trPr>
          <w:trHeight w:val="300"/>
        </w:trPr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Nombre Estudiante: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Fecha: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Nota:</w:t>
            </w:r>
          </w:p>
        </w:tc>
      </w:tr>
      <w:tr w:rsidR="001378F2" w:rsidRPr="006A5892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</w:tr>
      <w:tr w:rsidR="001378F2" w:rsidRPr="006A5892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121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5: Ejecutar procedimientos técnicos de bodegaje y almacenamiento del vino envasado, bajo las condiciones ambientales requeridas.</w:t>
            </w:r>
          </w:p>
        </w:tc>
      </w:tr>
      <w:tr w:rsidR="001378F2" w:rsidRPr="006A5892">
        <w:trPr>
          <w:trHeight w:val="285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1378F2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  <w:tc>
          <w:tcPr>
            <w:tcW w:w="121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13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</w:p>
        </w:tc>
      </w:tr>
      <w:tr w:rsidR="001378F2" w:rsidRPr="006A5892">
        <w:trPr>
          <w:trHeight w:val="30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1210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2: Almacena productos terminados según las condiciones ambientales necesarias para su guarda.</w:t>
            </w:r>
          </w:p>
        </w:tc>
      </w:tr>
    </w:tbl>
    <w:p w:rsidR="001378F2" w:rsidRPr="006A5892" w:rsidRDefault="001378F2">
      <w:pPr>
        <w:spacing w:after="160" w:line="259" w:lineRule="auto"/>
        <w:jc w:val="center"/>
        <w:rPr>
          <w:rFonts w:ascii="gobCL" w:eastAsia="Calibri" w:hAnsi="gobCL" w:cs="Calibri"/>
          <w:sz w:val="22"/>
          <w:szCs w:val="22"/>
        </w:rPr>
      </w:pPr>
    </w:p>
    <w:tbl>
      <w:tblPr>
        <w:tblStyle w:val="af1"/>
        <w:tblW w:w="143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75"/>
        <w:gridCol w:w="2235"/>
        <w:gridCol w:w="2200"/>
        <w:gridCol w:w="2200"/>
        <w:gridCol w:w="2200"/>
        <w:gridCol w:w="1100"/>
        <w:gridCol w:w="1100"/>
        <w:gridCol w:w="1100"/>
      </w:tblGrid>
      <w:tr w:rsidR="001378F2" w:rsidRPr="006A5892">
        <w:trPr>
          <w:trHeight w:val="492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88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Ponderado</w:t>
            </w:r>
          </w:p>
        </w:tc>
      </w:tr>
      <w:tr w:rsidR="001378F2" w:rsidRPr="006A5892">
        <w:trPr>
          <w:trHeight w:val="288"/>
        </w:trPr>
        <w:tc>
          <w:tcPr>
            <w:tcW w:w="2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Destacado (7)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Satisfactorio (5)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Puede mejorar (3)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1378F2" w:rsidRPr="006A5892">
        <w:trPr>
          <w:trHeight w:val="2292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2.2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>Ordena los productos de acuerdo a las especificaciones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de ordenamiento establecidas por la logística y a las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br/>
              <w:t>condiciones ambientales, de higiene y seguridad.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Ordena productos de acuerdo con las condiciones ambientales, de seguridad e higiene según las especificaciones de ordenamiento logístico establecido por 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la empresa o jefatura referidos los sistemas FIFO, FEFO o LIFO según correspondan.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Ordena productos de acuerdo con las condiciones ambientales, de seguridad e higiene según las especificaciones de la empresa o jefatura referidos los sistemas FIFO, FEFO o L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IFO según correspondan.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Ordena sin considerar a cabalidad los lineamientos definidos por la empresa o jefatura referidos los sistemas FIFO, FEFO o LIFO según correspondan.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poner en orden los elementos según los sistemas FIFO, FEFO o LIFO según cor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respondan.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1,4</w:t>
            </w:r>
          </w:p>
        </w:tc>
      </w:tr>
      <w:tr w:rsidR="001378F2" w:rsidRPr="006A5892">
        <w:trPr>
          <w:trHeight w:val="138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RDP3: Reconoce y previene problemas de acuerdo a parámetros establecidos en contextos conocidos propios de su actividad o función.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Previene un problema en el almacenaje o distribución de los elementos comparando con los parámetros asignados.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Previene un problema durante el almacenaje o distribución de los elementos en un contexto conocido.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Detecta un problema durante la ejecución de s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us funciones de almacenaje en un contexto conocido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prevenir problemáticas en el contexto de almacenaje de productos.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1378F2" w:rsidRPr="006A5892">
        <w:trPr>
          <w:trHeight w:val="195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INF3: Identifica y analiza información para fundamentar y responder a las necesidades propias de sus actividades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Ejecuta sus actividades informado del objetivo y las condiciones en las que debe realizarlas.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Ejecuta sus actividades medianamente informado del objetivo y las condiciones en las que debe realizarlas.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Ejecuta sus actividades sin informarse previamente del 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objetivo o las condiciones en las que debe realizarlas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ejecutar sus funciones por falta de información.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1378F2" w:rsidRPr="006A5892">
        <w:trPr>
          <w:trHeight w:val="1618"/>
        </w:trPr>
        <w:tc>
          <w:tcPr>
            <w:tcW w:w="217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Se coordina con sus compañeros de trabajo para realizar trabajos colaborativos.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Se coordina mediantemente con sus compañeros de trabajo para realizar funciones en ambientes colaborativos.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Mantiene una baja colaboración al realizar funciones o actividades c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on otros.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trabajar colaborativamente o coordinarse con otros para realizar una función.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1378F2" w:rsidRPr="006A5892">
        <w:trPr>
          <w:trHeight w:val="162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Es capaz de emitir o recibir y ejecutar una orden o instrucción escrita, y completa el formulario asociado a la tarea asignada.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Es capaz de emitir o recibir y ejecutar una orden o instrucción escrita.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Comunica medianamente una instrucción escrita para su e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jecución.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logra comunicar o recibir una instrucción escrita para que sea ejecutada.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1,05</w:t>
            </w:r>
          </w:p>
        </w:tc>
      </w:tr>
      <w:tr w:rsidR="001378F2" w:rsidRPr="006A5892">
        <w:trPr>
          <w:trHeight w:val="1944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Se instruye en temas propios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la actividad vitivinícola y el manejo de bodegas por medio de la recolección de información en medios escritos.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Se instruye en temas de la actividad vitivinícola y el manejo de bodegas por medio de los folletos técnicos disponibles.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Se instruye escasam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ente en los temas vitivinícolas del manejo de bodegas.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se interioriza en temas propios de su función por medios escritos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0,7</w:t>
            </w:r>
          </w:p>
        </w:tc>
      </w:tr>
      <w:tr w:rsidR="001378F2" w:rsidRPr="006A5892">
        <w:trPr>
          <w:trHeight w:val="2472"/>
        </w:trPr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Previene situaciones de riesgo que lo puedan afectar 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a él o a otros poniendo atención en los elementos de seguridad personal y evaluando el entorno de trabajo.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Previene situaciones de riesgo que lo puedan afectar directamente a él poniendo especial cuidado en sus implementos de protección personal.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 l</w:t>
            </w: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os elementos de protección personal sin considerar la normativa vigente.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No previene situaciones de riesgo.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color w:val="000000"/>
                <w:sz w:val="22"/>
                <w:szCs w:val="22"/>
              </w:rPr>
              <w:t>0,7</w:t>
            </w:r>
          </w:p>
        </w:tc>
      </w:tr>
      <w:tr w:rsidR="001378F2" w:rsidRPr="006A5892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49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7,0</w:t>
            </w:r>
          </w:p>
        </w:tc>
      </w:tr>
      <w:tr w:rsidR="001378F2" w:rsidRPr="006A5892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Puntaje</w:t>
            </w:r>
          </w:p>
        </w:tc>
      </w:tr>
      <w:tr w:rsidR="001378F2" w:rsidRPr="006A5892">
        <w:trPr>
          <w:trHeight w:val="63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8F2" w:rsidRPr="006A5892" w:rsidRDefault="00874EAD">
            <w:pPr>
              <w:jc w:val="center"/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</w:pPr>
            <w:r w:rsidRPr="006A5892">
              <w:rPr>
                <w:rFonts w:ascii="gobCL" w:eastAsia="Calibri" w:hAnsi="gobCL" w:cs="Calibri"/>
                <w:b/>
                <w:color w:val="5B9BD5"/>
                <w:sz w:val="22"/>
                <w:szCs w:val="22"/>
              </w:rPr>
              <w:t>Actividad</w:t>
            </w:r>
          </w:p>
        </w:tc>
      </w:tr>
    </w:tbl>
    <w:p w:rsidR="001378F2" w:rsidRPr="006A5892" w:rsidRDefault="001378F2">
      <w:pPr>
        <w:spacing w:after="160" w:line="259" w:lineRule="auto"/>
        <w:jc w:val="center"/>
        <w:rPr>
          <w:rFonts w:ascii="gobCL" w:eastAsia="Calibri" w:hAnsi="gobCL" w:cs="Calibri"/>
          <w:sz w:val="22"/>
          <w:szCs w:val="22"/>
        </w:rPr>
      </w:pPr>
    </w:p>
    <w:p w:rsidR="001378F2" w:rsidRPr="006A5892" w:rsidRDefault="001378F2">
      <w:pPr>
        <w:spacing w:after="240"/>
        <w:rPr>
          <w:rFonts w:ascii="gobCL" w:hAnsi="gobCL"/>
          <w:sz w:val="22"/>
          <w:szCs w:val="22"/>
        </w:rPr>
      </w:pPr>
    </w:p>
    <w:p w:rsidR="001378F2" w:rsidRPr="006A5892" w:rsidRDefault="001378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ind w:left="250" w:hanging="250"/>
        <w:rPr>
          <w:rFonts w:ascii="gobCL" w:eastAsia="Times New Roman" w:hAnsi="gobCL" w:cs="Times New Roman"/>
          <w:color w:val="000000"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spacing w:after="160" w:line="259" w:lineRule="auto"/>
        <w:rPr>
          <w:rFonts w:ascii="gobCL" w:eastAsia="Arial" w:hAnsi="gobCL" w:cs="Arial"/>
          <w:b/>
          <w:sz w:val="22"/>
          <w:szCs w:val="22"/>
        </w:rPr>
      </w:pPr>
    </w:p>
    <w:p w:rsidR="001378F2" w:rsidRPr="006A5892" w:rsidRDefault="001378F2">
      <w:pPr>
        <w:tabs>
          <w:tab w:val="left" w:pos="1185"/>
          <w:tab w:val="left" w:pos="2385"/>
        </w:tabs>
        <w:rPr>
          <w:rFonts w:ascii="gobCL" w:eastAsia="Arial" w:hAnsi="gobCL" w:cs="Arial"/>
          <w:b/>
          <w:sz w:val="22"/>
          <w:szCs w:val="22"/>
        </w:rPr>
        <w:sectPr w:rsidR="001378F2" w:rsidRPr="006A5892">
          <w:headerReference w:type="default" r:id="rId10"/>
          <w:footerReference w:type="default" r:id="rId11"/>
          <w:pgSz w:w="12240" w:h="15840"/>
          <w:pgMar w:top="1701" w:right="1418" w:bottom="1701" w:left="1418" w:header="567" w:footer="624" w:gutter="0"/>
          <w:cols w:space="720"/>
        </w:sectPr>
      </w:pPr>
    </w:p>
    <w:p w:rsidR="001378F2" w:rsidRPr="006A5892" w:rsidRDefault="001378F2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1378F2" w:rsidRPr="006A5892">
        <w:tc>
          <w:tcPr>
            <w:tcW w:w="5599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710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  <w:bookmarkStart w:id="2" w:name="_heading=h.30j0zll" w:colFirst="0" w:colLast="0"/>
      <w:bookmarkEnd w:id="2"/>
    </w:p>
    <w:p w:rsidR="001378F2" w:rsidRPr="006A5892" w:rsidRDefault="001378F2">
      <w:pPr>
        <w:rPr>
          <w:rFonts w:ascii="gobCL" w:eastAsia="Arial" w:hAnsi="gobCL" w:cs="Arial"/>
          <w:sz w:val="22"/>
          <w:szCs w:val="22"/>
        </w:rPr>
      </w:pPr>
    </w:p>
    <w:tbl>
      <w:tblPr>
        <w:tblStyle w:val="a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1378F2" w:rsidRPr="006A5892">
        <w:tc>
          <w:tcPr>
            <w:tcW w:w="6380" w:type="dxa"/>
            <w:gridSpan w:val="2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4861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1378F2" w:rsidRPr="006A5892">
        <w:trPr>
          <w:trHeight w:val="179"/>
        </w:trPr>
        <w:tc>
          <w:tcPr>
            <w:tcW w:w="4861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378F2" w:rsidRPr="006A5892">
        <w:tc>
          <w:tcPr>
            <w:tcW w:w="4861" w:type="dxa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1378F2" w:rsidRPr="006A5892" w:rsidRDefault="00874EA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A5892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1378F2" w:rsidRPr="006A5892">
        <w:tc>
          <w:tcPr>
            <w:tcW w:w="4861" w:type="dxa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1378F2" w:rsidRPr="006A5892" w:rsidRDefault="001378F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378F2" w:rsidRPr="006A5892" w:rsidRDefault="001378F2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1378F2" w:rsidRPr="006A5892">
      <w:pgSz w:w="12240" w:h="15840"/>
      <w:pgMar w:top="1418" w:right="1701" w:bottom="1418" w:left="1701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AD" w:rsidRDefault="00874EAD">
      <w:r>
        <w:separator/>
      </w:r>
    </w:p>
  </w:endnote>
  <w:endnote w:type="continuationSeparator" w:id="0">
    <w:p w:rsidR="00874EAD" w:rsidRDefault="0087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F2" w:rsidRDefault="00874E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38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F2" w:rsidRDefault="00874E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39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AD" w:rsidRDefault="00874EAD">
      <w:r>
        <w:separator/>
      </w:r>
    </w:p>
  </w:footnote>
  <w:footnote w:type="continuationSeparator" w:id="0">
    <w:p w:rsidR="00874EAD" w:rsidRDefault="0087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F2" w:rsidRDefault="00874E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37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F2" w:rsidRDefault="00874E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40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0D1"/>
    <w:multiLevelType w:val="multilevel"/>
    <w:tmpl w:val="8466B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84B1A0B"/>
    <w:multiLevelType w:val="multilevel"/>
    <w:tmpl w:val="B38EE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0752E"/>
    <w:multiLevelType w:val="multilevel"/>
    <w:tmpl w:val="85661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B8569D"/>
    <w:multiLevelType w:val="multilevel"/>
    <w:tmpl w:val="3AAA0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94D72"/>
    <w:multiLevelType w:val="multilevel"/>
    <w:tmpl w:val="C53E9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849B6"/>
    <w:multiLevelType w:val="multilevel"/>
    <w:tmpl w:val="089E1488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6" w15:restartNumberingAfterBreak="0">
    <w:nsid w:val="5FC0160E"/>
    <w:multiLevelType w:val="multilevel"/>
    <w:tmpl w:val="7CD6B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7FE208C"/>
    <w:multiLevelType w:val="multilevel"/>
    <w:tmpl w:val="B46C4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9131ECD"/>
    <w:multiLevelType w:val="multilevel"/>
    <w:tmpl w:val="AB7E8D0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F2"/>
    <w:rsid w:val="001378F2"/>
    <w:rsid w:val="006A5892"/>
    <w:rsid w:val="008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2FC9"/>
  <w15:docId w15:val="{A5424CDB-A360-48AD-9A5E-2908E4AB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81D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C159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404D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CA28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link w:val="TextoindependienteCar"/>
    <w:rsid w:val="00CA28E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A28ED"/>
    <w:rPr>
      <w:rFonts w:ascii="Arial" w:eastAsia="Arial Unicode MS" w:hAnsi="Arial" w:cs="Arial Unicode MS"/>
      <w:b/>
      <w:bCs/>
      <w:color w:val="000000"/>
      <w:sz w:val="22"/>
      <w:szCs w:val="22"/>
      <w:u w:val="single" w:color="000000"/>
      <w:bdr w:val="nil"/>
      <w:lang w:val="es-ES_tradnl" w:eastAsia="es-ES_tradnl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1A37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461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CC3E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CC3E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QYwNfl6TX3qAjN273jLaceTexA==">AMUW2mXTumr5qYisp4gGbinPRkeDlYAAtoh51xj80+ne5SoAaG01d4I+m4DoZ+fR7CBocWBtpvypaoaOeJcSQDljEsH2yJGP9sDj7S9mJcpkcVnVVjMHqCWs5/RSNvEkwvC+MfYg2r13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2677</Words>
  <Characters>15264</Characters>
  <Application>Microsoft Office Word</Application>
  <DocSecurity>0</DocSecurity>
  <Lines>127</Lines>
  <Paragraphs>35</Paragraphs>
  <ScaleCrop>false</ScaleCrop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2020-11-30T01:34:00Z</dcterms:created>
  <dcterms:modified xsi:type="dcterms:W3CDTF">2020-12-11T21:03:00Z</dcterms:modified>
</cp:coreProperties>
</file>