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F0C" w:rsidRPr="00DE69B8" w:rsidRDefault="00840032">
      <w:pPr>
        <w:jc w:val="center"/>
        <w:rPr>
          <w:rFonts w:ascii="gobCL" w:eastAsia="Arial" w:hAnsi="gobCL" w:cs="Arial"/>
          <w:b/>
          <w:color w:val="333333"/>
          <w:sz w:val="22"/>
          <w:szCs w:val="22"/>
        </w:rPr>
      </w:pPr>
      <w:bookmarkStart w:id="0" w:name="_heading=h.gjdgxs" w:colFirst="0" w:colLast="0"/>
      <w:bookmarkEnd w:id="0"/>
      <w:r w:rsidRPr="00DE69B8">
        <w:rPr>
          <w:rFonts w:ascii="gobCL" w:eastAsia="Arial" w:hAnsi="gobCL" w:cs="Arial"/>
          <w:b/>
          <w:color w:val="333333"/>
          <w:sz w:val="22"/>
          <w:szCs w:val="22"/>
        </w:rPr>
        <w:t>PROPUES</w:t>
      </w:r>
      <w:r w:rsidR="00B50C49" w:rsidRPr="00DE69B8">
        <w:rPr>
          <w:rFonts w:ascii="gobCL" w:eastAsia="Arial" w:hAnsi="gobCL" w:cs="Arial"/>
          <w:b/>
          <w:color w:val="333333"/>
          <w:sz w:val="22"/>
          <w:szCs w:val="22"/>
        </w:rPr>
        <w:t>TA DE ACTIVIDAD DE APRENDIZAJE 4</w:t>
      </w:r>
    </w:p>
    <w:p w:rsidR="00F20F0C" w:rsidRPr="00DE69B8" w:rsidRDefault="00F20F0C">
      <w:pPr>
        <w:rPr>
          <w:rFonts w:ascii="gobCL" w:eastAsia="Arial" w:hAnsi="gobCL" w:cs="Arial"/>
          <w:b/>
          <w:color w:val="333333"/>
          <w:sz w:val="22"/>
          <w:szCs w:val="22"/>
        </w:rPr>
      </w:pPr>
    </w:p>
    <w:tbl>
      <w:tblPr>
        <w:tblStyle w:val="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106"/>
        <w:gridCol w:w="312"/>
        <w:gridCol w:w="1559"/>
        <w:gridCol w:w="3260"/>
      </w:tblGrid>
      <w:tr w:rsidR="00F20F0C" w:rsidRPr="00DE69B8">
        <w:trPr>
          <w:trHeight w:val="264"/>
        </w:trPr>
        <w:tc>
          <w:tcPr>
            <w:tcW w:w="4650" w:type="dxa"/>
            <w:gridSpan w:val="2"/>
            <w:shd w:val="clear" w:color="auto" w:fill="D9D9D9"/>
            <w:vAlign w:val="center"/>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Nombre de la Actividad de Aprendizaje</w:t>
            </w:r>
          </w:p>
        </w:tc>
        <w:tc>
          <w:tcPr>
            <w:tcW w:w="5131" w:type="dxa"/>
            <w:gridSpan w:val="3"/>
            <w:shd w:val="clear" w:color="auto" w:fill="auto"/>
            <w:vAlign w:val="center"/>
          </w:tcPr>
          <w:p w:rsidR="00F20F0C" w:rsidRPr="00DE69B8" w:rsidRDefault="00B50C49">
            <w:pPr>
              <w:jc w:val="center"/>
              <w:rPr>
                <w:rFonts w:ascii="gobCL" w:eastAsia="Arial" w:hAnsi="gobCL" w:cs="Arial"/>
                <w:sz w:val="22"/>
                <w:szCs w:val="22"/>
              </w:rPr>
            </w:pPr>
            <w:r w:rsidRPr="00DE69B8">
              <w:rPr>
                <w:rFonts w:ascii="gobCL" w:eastAsia="Arial" w:hAnsi="gobCL" w:cs="Arial"/>
                <w:sz w:val="22"/>
                <w:szCs w:val="22"/>
              </w:rPr>
              <w:t>Alimentación plantel lechero y acciones sustentables</w:t>
            </w:r>
          </w:p>
        </w:tc>
      </w:tr>
      <w:tr w:rsidR="00F20F0C" w:rsidRPr="00DE69B8">
        <w:trPr>
          <w:trHeight w:val="264"/>
        </w:trPr>
        <w:tc>
          <w:tcPr>
            <w:tcW w:w="4650" w:type="dxa"/>
            <w:gridSpan w:val="2"/>
            <w:shd w:val="clear" w:color="auto" w:fill="D9D9D9"/>
            <w:vAlign w:val="center"/>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Especialidad</w:t>
            </w:r>
          </w:p>
        </w:tc>
        <w:tc>
          <w:tcPr>
            <w:tcW w:w="5131" w:type="dxa"/>
            <w:gridSpan w:val="3"/>
            <w:shd w:val="clear" w:color="auto" w:fill="auto"/>
            <w:vAlign w:val="center"/>
          </w:tcPr>
          <w:p w:rsidR="00F20F0C" w:rsidRPr="00DE69B8" w:rsidRDefault="00840032">
            <w:pPr>
              <w:jc w:val="center"/>
              <w:rPr>
                <w:rFonts w:ascii="gobCL" w:eastAsia="Arial" w:hAnsi="gobCL" w:cs="Arial"/>
                <w:b/>
                <w:sz w:val="22"/>
                <w:szCs w:val="22"/>
              </w:rPr>
            </w:pPr>
            <w:r w:rsidRPr="00DE69B8">
              <w:rPr>
                <w:rFonts w:ascii="gobCL" w:eastAsia="Arial" w:hAnsi="gobCL" w:cs="Arial"/>
                <w:sz w:val="22"/>
                <w:szCs w:val="22"/>
              </w:rPr>
              <w:t>Agropecuaria</w:t>
            </w:r>
          </w:p>
        </w:tc>
      </w:tr>
      <w:tr w:rsidR="00F20F0C" w:rsidRPr="00DE69B8">
        <w:trPr>
          <w:trHeight w:val="279"/>
        </w:trPr>
        <w:tc>
          <w:tcPr>
            <w:tcW w:w="4650" w:type="dxa"/>
            <w:gridSpan w:val="2"/>
            <w:shd w:val="clear" w:color="auto" w:fill="D9D9D9"/>
            <w:vAlign w:val="center"/>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Mención</w:t>
            </w:r>
          </w:p>
        </w:tc>
        <w:tc>
          <w:tcPr>
            <w:tcW w:w="5131" w:type="dxa"/>
            <w:gridSpan w:val="3"/>
            <w:shd w:val="clear" w:color="auto" w:fill="auto"/>
            <w:vAlign w:val="center"/>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Pecuaria</w:t>
            </w:r>
          </w:p>
        </w:tc>
      </w:tr>
      <w:tr w:rsidR="00F20F0C" w:rsidRPr="00DE69B8">
        <w:trPr>
          <w:trHeight w:val="44"/>
        </w:trPr>
        <w:tc>
          <w:tcPr>
            <w:tcW w:w="4650" w:type="dxa"/>
            <w:gridSpan w:val="2"/>
            <w:shd w:val="clear" w:color="auto" w:fill="D9D9D9"/>
            <w:vAlign w:val="center"/>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Módulo</w:t>
            </w:r>
          </w:p>
        </w:tc>
        <w:tc>
          <w:tcPr>
            <w:tcW w:w="5131" w:type="dxa"/>
            <w:gridSpan w:val="3"/>
            <w:shd w:val="clear" w:color="auto" w:fill="auto"/>
            <w:vAlign w:val="center"/>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Producción Lechera</w:t>
            </w:r>
          </w:p>
        </w:tc>
      </w:tr>
      <w:tr w:rsidR="00F20F0C" w:rsidRPr="00DE69B8">
        <w:trPr>
          <w:trHeight w:val="44"/>
        </w:trPr>
        <w:tc>
          <w:tcPr>
            <w:tcW w:w="4650" w:type="dxa"/>
            <w:gridSpan w:val="2"/>
            <w:shd w:val="clear" w:color="auto" w:fill="D9D9D9"/>
            <w:vAlign w:val="center"/>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Duración de la actividad</w:t>
            </w:r>
          </w:p>
        </w:tc>
        <w:tc>
          <w:tcPr>
            <w:tcW w:w="5131" w:type="dxa"/>
            <w:gridSpan w:val="3"/>
            <w:shd w:val="clear" w:color="auto" w:fill="auto"/>
            <w:vAlign w:val="center"/>
          </w:tcPr>
          <w:p w:rsidR="00F20F0C" w:rsidRPr="00DE69B8" w:rsidRDefault="00B50C49">
            <w:pPr>
              <w:jc w:val="center"/>
              <w:rPr>
                <w:rFonts w:ascii="gobCL" w:eastAsia="Arial" w:hAnsi="gobCL" w:cs="Arial"/>
                <w:sz w:val="22"/>
                <w:szCs w:val="22"/>
              </w:rPr>
            </w:pPr>
            <w:r w:rsidRPr="00DE69B8">
              <w:rPr>
                <w:rFonts w:ascii="gobCL" w:eastAsia="Arial" w:hAnsi="gobCL" w:cs="Arial"/>
                <w:sz w:val="22"/>
                <w:szCs w:val="22"/>
              </w:rPr>
              <w:t>16</w:t>
            </w:r>
            <w:r w:rsidR="00840032" w:rsidRPr="00DE69B8">
              <w:rPr>
                <w:rFonts w:ascii="gobCL" w:eastAsia="Arial" w:hAnsi="gobCL" w:cs="Arial"/>
                <w:sz w:val="22"/>
                <w:szCs w:val="22"/>
              </w:rPr>
              <w:t xml:space="preserve"> horas</w:t>
            </w:r>
          </w:p>
        </w:tc>
      </w:tr>
      <w:tr w:rsidR="00F20F0C" w:rsidRPr="00DE69B8">
        <w:trPr>
          <w:trHeight w:val="44"/>
        </w:trPr>
        <w:tc>
          <w:tcPr>
            <w:tcW w:w="4650" w:type="dxa"/>
            <w:gridSpan w:val="2"/>
            <w:shd w:val="clear" w:color="auto" w:fill="D9D9D9"/>
            <w:vAlign w:val="center"/>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Observaciones</w:t>
            </w:r>
          </w:p>
        </w:tc>
        <w:tc>
          <w:tcPr>
            <w:tcW w:w="5131" w:type="dxa"/>
            <w:gridSpan w:val="3"/>
            <w:shd w:val="clear" w:color="auto" w:fill="auto"/>
            <w:vAlign w:val="center"/>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Actividad evaluada de manera sumativa con rúbrica de evaluación</w:t>
            </w:r>
            <w:r w:rsidR="008F0755" w:rsidRPr="00DE69B8">
              <w:rPr>
                <w:rFonts w:ascii="gobCL" w:eastAsia="Arial" w:hAnsi="gobCL" w:cs="Arial"/>
                <w:sz w:val="22"/>
                <w:szCs w:val="22"/>
              </w:rPr>
              <w:t xml:space="preserve">, lista de cotejo, autoevaluación, bitácora de actividades prácticas y escala de apreciación. </w:t>
            </w:r>
          </w:p>
        </w:tc>
      </w:tr>
      <w:tr w:rsidR="00F20F0C" w:rsidRPr="00DE69B8">
        <w:tc>
          <w:tcPr>
            <w:tcW w:w="9781" w:type="dxa"/>
            <w:gridSpan w:val="5"/>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Objetivos de Aprendizaje Técnicos</w:t>
            </w:r>
          </w:p>
        </w:tc>
      </w:tr>
      <w:tr w:rsidR="00F20F0C" w:rsidRPr="00DE69B8">
        <w:tc>
          <w:tcPr>
            <w:tcW w:w="9781" w:type="dxa"/>
            <w:gridSpan w:val="5"/>
            <w:shd w:val="clear" w:color="auto" w:fill="FFFFFF"/>
          </w:tcPr>
          <w:p w:rsidR="00840032" w:rsidRPr="00DE69B8" w:rsidRDefault="00840032" w:rsidP="00840032">
            <w:pPr>
              <w:jc w:val="center"/>
              <w:rPr>
                <w:rFonts w:ascii="gobCL" w:eastAsia="Arial" w:hAnsi="gobCL" w:cs="Arial"/>
                <w:sz w:val="22"/>
                <w:szCs w:val="22"/>
              </w:rPr>
            </w:pPr>
            <w:r w:rsidRPr="00DE69B8">
              <w:rPr>
                <w:rFonts w:ascii="gobCL" w:eastAsia="Arial" w:hAnsi="gobCL" w:cs="Arial"/>
                <w:sz w:val="22"/>
                <w:szCs w:val="22"/>
              </w:rPr>
              <w:t>OA 4</w:t>
            </w:r>
          </w:p>
          <w:p w:rsidR="00F20F0C" w:rsidRPr="00DE69B8" w:rsidRDefault="00840032" w:rsidP="00840032">
            <w:pPr>
              <w:jc w:val="center"/>
              <w:rPr>
                <w:rFonts w:ascii="gobCL" w:eastAsia="Arial" w:hAnsi="gobCL" w:cs="Arial"/>
                <w:b/>
                <w:sz w:val="22"/>
                <w:szCs w:val="22"/>
              </w:rPr>
            </w:pPr>
            <w:r w:rsidRPr="00DE69B8">
              <w:rPr>
                <w:rFonts w:ascii="gobCL" w:eastAsia="Arial" w:hAnsi="gobCL" w:cs="Arial"/>
                <w:sz w:val="22"/>
                <w:szCs w:val="22"/>
              </w:rPr>
              <w:t>Ejecutar labores de producción lechera, aplicando técnicas, equipos e instrumentos adecuados para maximizar la productividad del plantel, siguiendo los parámetros establecidos</w:t>
            </w:r>
            <w:r w:rsidRPr="00DE69B8">
              <w:rPr>
                <w:rFonts w:ascii="gobCL" w:eastAsia="Arial" w:hAnsi="gobCL" w:cs="Arial"/>
                <w:b/>
                <w:sz w:val="22"/>
                <w:szCs w:val="22"/>
              </w:rPr>
              <w:t>.</w:t>
            </w:r>
          </w:p>
          <w:p w:rsidR="00840032" w:rsidRPr="00DE69B8" w:rsidRDefault="00840032" w:rsidP="00840032">
            <w:pPr>
              <w:jc w:val="center"/>
              <w:rPr>
                <w:rFonts w:ascii="gobCL" w:eastAsia="Arial" w:hAnsi="gobCL" w:cs="Arial"/>
                <w:b/>
                <w:sz w:val="22"/>
                <w:szCs w:val="22"/>
              </w:rPr>
            </w:pPr>
          </w:p>
        </w:tc>
      </w:tr>
      <w:tr w:rsidR="00F20F0C" w:rsidRPr="00DE69B8">
        <w:tc>
          <w:tcPr>
            <w:tcW w:w="4962" w:type="dxa"/>
            <w:gridSpan w:val="3"/>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Objetivos de Aprendizaje Genéricos</w:t>
            </w:r>
          </w:p>
        </w:tc>
        <w:tc>
          <w:tcPr>
            <w:tcW w:w="4819" w:type="dxa"/>
            <w:gridSpan w:val="2"/>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Dimensiones y habilidades</w:t>
            </w:r>
            <w:r w:rsidRPr="00DE69B8">
              <w:rPr>
                <w:rFonts w:ascii="gobCL" w:eastAsia="Arial" w:hAnsi="gobCL" w:cs="Arial"/>
                <w:b/>
                <w:sz w:val="22"/>
                <w:szCs w:val="22"/>
              </w:rPr>
              <w:br/>
              <w:t>Marco de Cualificaciones Técnico Profesional</w:t>
            </w:r>
          </w:p>
        </w:tc>
      </w:tr>
      <w:tr w:rsidR="00F20F0C" w:rsidRPr="00DE69B8">
        <w:tc>
          <w:tcPr>
            <w:tcW w:w="4962" w:type="dxa"/>
            <w:gridSpan w:val="3"/>
            <w:shd w:val="clear" w:color="auto" w:fill="auto"/>
            <w:vAlign w:val="center"/>
          </w:tcPr>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OAG_A: Comunicarse oralmente y por escrito con claridad, utilizando registros de habla y de escritura pertinentes a la situación laboral y a la relación con los interlocutores.</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OAG_B: Leer y utilizar distintos tipos de textos relacionados con el trabajo, tales como especificaciones técnicas, normativas diversas, legislación laboral, así como noticias y artículos que enriquezcan su experiencia laboral.</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OAG_C: Realizar las tareas de manera prolija, cumpliendo plazos establecidos y estándares de calidad, y buscando alternativas y soluciones cuando se presentan problemas pertinentes a las funciones desempeñadas.</w:t>
            </w:r>
          </w:p>
          <w:p w:rsidR="00D06769" w:rsidRPr="00DE69B8" w:rsidRDefault="00D06769" w:rsidP="00D06769">
            <w:pPr>
              <w:jc w:val="center"/>
              <w:rPr>
                <w:rFonts w:ascii="gobCL" w:eastAsia="Arial" w:hAnsi="gobCL" w:cs="Arial"/>
                <w:sz w:val="22"/>
                <w:szCs w:val="22"/>
              </w:rPr>
            </w:pPr>
          </w:p>
          <w:p w:rsidR="00F20F0C"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OAG_K: Prevenir situaciones de riesgo y enfermedades ocupacionales, evaluando las condiciones del entorno del trabajo y utilizando los elementos de protección personal según la normativa correspondiente.</w:t>
            </w:r>
          </w:p>
          <w:p w:rsidR="00D06769" w:rsidRPr="00DE69B8" w:rsidRDefault="00D06769" w:rsidP="00D06769">
            <w:pPr>
              <w:jc w:val="center"/>
              <w:rPr>
                <w:rFonts w:ascii="gobCL" w:eastAsia="Arial" w:hAnsi="gobCL" w:cs="Arial"/>
                <w:sz w:val="22"/>
                <w:szCs w:val="22"/>
              </w:rPr>
            </w:pPr>
          </w:p>
        </w:tc>
        <w:tc>
          <w:tcPr>
            <w:tcW w:w="4819" w:type="dxa"/>
            <w:gridSpan w:val="2"/>
            <w:shd w:val="clear" w:color="auto" w:fill="auto"/>
            <w:vAlign w:val="center"/>
          </w:tcPr>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INF3: Analiza y utiliza información de acuerdo a parámetros establecidos para responder a las necesidades propias de sus actividades y funciones.</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TCO3: Trabaja colaborativamente en actividades y funciones coordinándose con otros en diversos contextos.</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AUT3: Se desempeña con autonomía en actividades y funciones especializadas en diversos contextos con supervisión directa.</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AUT3: Evalúa el proceso y el resultado de sus actividades y funciones de acuerdo a parámetros establecidos para mejorar sus prácticas.</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EYR3: Responde por el cumplimiento de los procedimientos y resultados de sus actividades.</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lastRenderedPageBreak/>
              <w:t>EYR3: Comprende y valora los efectos de sus acciones sobre la salud y la vida, la organización, la sociedad y el medio ambiente.</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EYR3: Actúa acorde al marco de sus conocimientos, experiencia y alcance de sus actividades y funciones.</w:t>
            </w: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UDR3: Selecciona y utiliza materiales, herramientas y equipamiento para responder a una necesidad propia de una actividad o función especializada en contextos conocidos.</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UDR3: Organiza y comprueba la disponibilidad de los materiales, herramientas y equipamiento.</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UDR3: Identifica y aplica procedimientos y técnicas específicas de una función de acuerdo a parámetros establecidos.</w:t>
            </w:r>
          </w:p>
          <w:p w:rsidR="00D06769" w:rsidRPr="00DE69B8" w:rsidRDefault="00D06769" w:rsidP="00D06769">
            <w:pPr>
              <w:jc w:val="center"/>
              <w:rPr>
                <w:rFonts w:ascii="gobCL" w:eastAsia="Arial" w:hAnsi="gobCL" w:cs="Arial"/>
                <w:sz w:val="22"/>
                <w:szCs w:val="22"/>
              </w:rPr>
            </w:pPr>
          </w:p>
          <w:p w:rsidR="00D06769"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COM3: Comunica y recibe información relacionada a su actividad o función, a través de medios y soportes adecuados en contextos conocidos</w:t>
            </w:r>
          </w:p>
          <w:p w:rsidR="00D06769" w:rsidRPr="00DE69B8" w:rsidRDefault="00D06769" w:rsidP="00D06769">
            <w:pPr>
              <w:jc w:val="center"/>
              <w:rPr>
                <w:rFonts w:ascii="gobCL" w:eastAsia="Arial" w:hAnsi="gobCL" w:cs="Arial"/>
                <w:sz w:val="22"/>
                <w:szCs w:val="22"/>
              </w:rPr>
            </w:pPr>
          </w:p>
          <w:p w:rsidR="00840032" w:rsidRPr="00DE69B8" w:rsidRDefault="00D06769" w:rsidP="00D06769">
            <w:pPr>
              <w:jc w:val="center"/>
              <w:rPr>
                <w:rFonts w:ascii="gobCL" w:eastAsia="Arial" w:hAnsi="gobCL" w:cs="Arial"/>
                <w:sz w:val="22"/>
                <w:szCs w:val="22"/>
              </w:rPr>
            </w:pPr>
            <w:r w:rsidRPr="00DE69B8">
              <w:rPr>
                <w:rFonts w:ascii="gobCL" w:eastAsia="Arial" w:hAnsi="gobCL" w:cs="Arial"/>
                <w:sz w:val="22"/>
                <w:szCs w:val="22"/>
              </w:rPr>
              <w:t>CON3: Demuestra conocimientos específicos de su área y de las tendencias de desarrollo para el desempeño de sus actividades y funciones.</w:t>
            </w:r>
          </w:p>
        </w:tc>
      </w:tr>
      <w:tr w:rsidR="00F20F0C" w:rsidRPr="00DE69B8">
        <w:tc>
          <w:tcPr>
            <w:tcW w:w="4962" w:type="dxa"/>
            <w:gridSpan w:val="3"/>
            <w:shd w:val="clear" w:color="auto" w:fill="D9D9D9"/>
            <w:vAlign w:val="center"/>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lastRenderedPageBreak/>
              <w:t>Aprendizajes esperados</w:t>
            </w:r>
          </w:p>
        </w:tc>
        <w:tc>
          <w:tcPr>
            <w:tcW w:w="4819" w:type="dxa"/>
            <w:gridSpan w:val="2"/>
            <w:shd w:val="clear" w:color="auto" w:fill="D9D9D9"/>
            <w:vAlign w:val="center"/>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Criterios de Evaluación</w:t>
            </w:r>
          </w:p>
        </w:tc>
      </w:tr>
      <w:tr w:rsidR="00F20F0C" w:rsidRPr="00DE69B8">
        <w:tc>
          <w:tcPr>
            <w:tcW w:w="4962" w:type="dxa"/>
            <w:gridSpan w:val="3"/>
            <w:shd w:val="clear" w:color="auto" w:fill="auto"/>
            <w:vAlign w:val="center"/>
          </w:tcPr>
          <w:p w:rsidR="00840032" w:rsidRPr="00DE69B8" w:rsidRDefault="009C0E33" w:rsidP="00D06769">
            <w:pPr>
              <w:jc w:val="center"/>
              <w:rPr>
                <w:rFonts w:ascii="gobCL" w:eastAsia="Arial" w:hAnsi="gobCL" w:cs="Arial"/>
                <w:sz w:val="22"/>
                <w:szCs w:val="22"/>
              </w:rPr>
            </w:pPr>
            <w:r w:rsidRPr="00DE69B8">
              <w:rPr>
                <w:rFonts w:ascii="gobCL" w:eastAsia="Arial" w:hAnsi="gobCL" w:cs="Arial"/>
                <w:sz w:val="22"/>
                <w:szCs w:val="22"/>
              </w:rPr>
              <w:t>Realiza procesos postordeña según las normativas de higiene y seguridad y de bienestar animal.</w:t>
            </w:r>
          </w:p>
        </w:tc>
        <w:tc>
          <w:tcPr>
            <w:tcW w:w="4819" w:type="dxa"/>
            <w:gridSpan w:val="2"/>
            <w:shd w:val="clear" w:color="auto" w:fill="auto"/>
            <w:vAlign w:val="center"/>
          </w:tcPr>
          <w:p w:rsidR="009C0E33" w:rsidRPr="00DE69B8" w:rsidRDefault="009C0E33" w:rsidP="009C0E33">
            <w:pPr>
              <w:pBdr>
                <w:top w:val="nil"/>
                <w:left w:val="nil"/>
                <w:bottom w:val="nil"/>
                <w:right w:val="nil"/>
                <w:between w:val="nil"/>
              </w:pBdr>
              <w:jc w:val="center"/>
              <w:rPr>
                <w:rFonts w:ascii="gobCL" w:eastAsia="Arial" w:hAnsi="gobCL" w:cs="Arial"/>
                <w:color w:val="000000"/>
                <w:sz w:val="22"/>
                <w:szCs w:val="22"/>
              </w:rPr>
            </w:pPr>
            <w:r w:rsidRPr="00DE69B8">
              <w:rPr>
                <w:rFonts w:ascii="gobCL" w:eastAsia="Arial" w:hAnsi="gobCL" w:cs="Arial"/>
                <w:color w:val="000000"/>
                <w:sz w:val="22"/>
                <w:szCs w:val="22"/>
              </w:rPr>
              <w:t>3.1 Realiza chequeos postordeña según la especie, raza, condiciones ambientales e informes de resultados de la</w:t>
            </w:r>
            <w:r w:rsidR="00DE69B8">
              <w:rPr>
                <w:rFonts w:ascii="gobCL" w:eastAsia="Arial" w:hAnsi="gobCL" w:cs="Arial"/>
                <w:color w:val="000000"/>
                <w:sz w:val="22"/>
                <w:szCs w:val="22"/>
              </w:rPr>
              <w:t xml:space="preserve"> </w:t>
            </w:r>
            <w:r w:rsidRPr="00DE69B8">
              <w:rPr>
                <w:rFonts w:ascii="gobCL" w:eastAsia="Arial" w:hAnsi="gobCL" w:cs="Arial"/>
                <w:color w:val="000000"/>
                <w:sz w:val="22"/>
                <w:szCs w:val="22"/>
              </w:rPr>
              <w:t>ordeña.</w:t>
            </w:r>
          </w:p>
          <w:p w:rsidR="009C0E33" w:rsidRPr="00DE69B8" w:rsidRDefault="009C0E33" w:rsidP="009C0E33">
            <w:pPr>
              <w:pBdr>
                <w:top w:val="nil"/>
                <w:left w:val="nil"/>
                <w:bottom w:val="nil"/>
                <w:right w:val="nil"/>
                <w:between w:val="nil"/>
              </w:pBdr>
              <w:jc w:val="center"/>
              <w:rPr>
                <w:rFonts w:ascii="gobCL" w:eastAsia="Arial" w:hAnsi="gobCL" w:cs="Arial"/>
                <w:color w:val="000000"/>
                <w:sz w:val="22"/>
                <w:szCs w:val="22"/>
              </w:rPr>
            </w:pPr>
          </w:p>
          <w:p w:rsidR="009C0E33" w:rsidRPr="00DE69B8" w:rsidRDefault="009C0E33" w:rsidP="009C0E33">
            <w:pPr>
              <w:pBdr>
                <w:top w:val="nil"/>
                <w:left w:val="nil"/>
                <w:bottom w:val="nil"/>
                <w:right w:val="nil"/>
                <w:between w:val="nil"/>
              </w:pBdr>
              <w:jc w:val="center"/>
              <w:rPr>
                <w:rFonts w:ascii="gobCL" w:eastAsia="Arial" w:hAnsi="gobCL" w:cs="Arial"/>
                <w:color w:val="000000"/>
                <w:sz w:val="22"/>
                <w:szCs w:val="22"/>
              </w:rPr>
            </w:pPr>
            <w:r w:rsidRPr="00DE69B8">
              <w:rPr>
                <w:rFonts w:ascii="gobCL" w:eastAsia="Arial" w:hAnsi="gobCL" w:cs="Arial"/>
                <w:color w:val="000000"/>
                <w:sz w:val="22"/>
                <w:szCs w:val="22"/>
              </w:rPr>
              <w:t>3.2 Verifica y aplica el proceso de alimentación para animales dedicados a la producción lechera revisando el buen</w:t>
            </w:r>
            <w:r w:rsidR="00DE69B8">
              <w:rPr>
                <w:rFonts w:ascii="gobCL" w:eastAsia="Arial" w:hAnsi="gobCL" w:cs="Arial"/>
                <w:color w:val="000000"/>
                <w:sz w:val="22"/>
                <w:szCs w:val="22"/>
              </w:rPr>
              <w:t xml:space="preserve"> </w:t>
            </w:r>
            <w:r w:rsidRPr="00DE69B8">
              <w:rPr>
                <w:rFonts w:ascii="gobCL" w:eastAsia="Arial" w:hAnsi="gobCL" w:cs="Arial"/>
                <w:color w:val="000000"/>
                <w:sz w:val="22"/>
                <w:szCs w:val="22"/>
              </w:rPr>
              <w:t>funcionamiento de bebederos comederos, según la normativa de higiene, seguridad y, protocolos establecidos en este caso.</w:t>
            </w:r>
          </w:p>
          <w:p w:rsidR="009C0E33" w:rsidRPr="00DE69B8" w:rsidRDefault="009C0E33" w:rsidP="009C0E33">
            <w:pPr>
              <w:pBdr>
                <w:top w:val="nil"/>
                <w:left w:val="nil"/>
                <w:bottom w:val="nil"/>
                <w:right w:val="nil"/>
                <w:between w:val="nil"/>
              </w:pBdr>
              <w:jc w:val="center"/>
              <w:rPr>
                <w:rFonts w:ascii="gobCL" w:eastAsia="Arial" w:hAnsi="gobCL" w:cs="Arial"/>
                <w:color w:val="000000"/>
                <w:sz w:val="22"/>
                <w:szCs w:val="22"/>
              </w:rPr>
            </w:pPr>
          </w:p>
          <w:p w:rsidR="00D06769" w:rsidRPr="00DE69B8" w:rsidRDefault="009C0E33" w:rsidP="00DE69B8">
            <w:pPr>
              <w:pBdr>
                <w:top w:val="nil"/>
                <w:left w:val="nil"/>
                <w:bottom w:val="nil"/>
                <w:right w:val="nil"/>
                <w:between w:val="nil"/>
              </w:pBdr>
              <w:jc w:val="center"/>
              <w:rPr>
                <w:rFonts w:ascii="gobCL" w:eastAsia="Arial" w:hAnsi="gobCL" w:cs="Arial"/>
                <w:color w:val="000000"/>
                <w:sz w:val="22"/>
                <w:szCs w:val="22"/>
              </w:rPr>
            </w:pPr>
            <w:r w:rsidRPr="00DE69B8">
              <w:rPr>
                <w:rFonts w:ascii="gobCL" w:eastAsia="Arial" w:hAnsi="gobCL" w:cs="Arial"/>
                <w:color w:val="000000"/>
                <w:sz w:val="22"/>
                <w:szCs w:val="22"/>
              </w:rPr>
              <w:t>3.3 Respeta la relación pradera/animal/día de manera sustentable en el predio para potenciar la cantidad y calidad</w:t>
            </w:r>
            <w:r w:rsidR="00DE69B8">
              <w:rPr>
                <w:rFonts w:ascii="gobCL" w:eastAsia="Arial" w:hAnsi="gobCL" w:cs="Arial"/>
                <w:color w:val="000000"/>
                <w:sz w:val="22"/>
                <w:szCs w:val="22"/>
              </w:rPr>
              <w:t xml:space="preserve"> </w:t>
            </w:r>
            <w:r w:rsidRPr="00DE69B8">
              <w:rPr>
                <w:rFonts w:ascii="gobCL" w:eastAsia="Arial" w:hAnsi="gobCL" w:cs="Arial"/>
                <w:color w:val="000000"/>
                <w:sz w:val="22"/>
                <w:szCs w:val="22"/>
              </w:rPr>
              <w:t>de producción de leche y resguardar el bienestar animal.</w:t>
            </w:r>
          </w:p>
        </w:tc>
      </w:tr>
      <w:tr w:rsidR="00DE69B8" w:rsidRPr="00DE69B8" w:rsidTr="00DE69B8">
        <w:tc>
          <w:tcPr>
            <w:tcW w:w="3544" w:type="dxa"/>
            <w:tcBorders>
              <w:right w:val="single" w:sz="4" w:space="0" w:color="auto"/>
            </w:tcBorders>
            <w:shd w:val="clear" w:color="auto" w:fill="D9D9D9" w:themeFill="background1" w:themeFillShade="D9"/>
            <w:vAlign w:val="center"/>
          </w:tcPr>
          <w:p w:rsidR="00DE69B8" w:rsidRPr="007B7E26" w:rsidRDefault="00DE69B8" w:rsidP="00DE69B8">
            <w:pPr>
              <w:jc w:val="center"/>
              <w:rPr>
                <w:rFonts w:ascii="gobCL" w:eastAsia="Times New Roman" w:hAnsi="gobCL" w:cs="Arial"/>
                <w:b/>
                <w:sz w:val="22"/>
                <w:szCs w:val="22"/>
              </w:rPr>
            </w:pPr>
            <w:r w:rsidRPr="007B7E26">
              <w:rPr>
                <w:rFonts w:ascii="gobCL" w:eastAsia="Times New Roman" w:hAnsi="gobCL" w:cs="Arial"/>
                <w:b/>
                <w:sz w:val="22"/>
                <w:szCs w:val="22"/>
              </w:rPr>
              <w:lastRenderedPageBreak/>
              <w:t>Habilidades</w:t>
            </w:r>
          </w:p>
        </w:tc>
        <w:tc>
          <w:tcPr>
            <w:tcW w:w="2977" w:type="dxa"/>
            <w:gridSpan w:val="3"/>
            <w:tcBorders>
              <w:left w:val="single" w:sz="4" w:space="0" w:color="auto"/>
            </w:tcBorders>
            <w:shd w:val="clear" w:color="auto" w:fill="D9D9D9" w:themeFill="background1" w:themeFillShade="D9"/>
            <w:vAlign w:val="center"/>
          </w:tcPr>
          <w:p w:rsidR="00DE69B8" w:rsidRPr="007B7E26" w:rsidRDefault="00DE69B8" w:rsidP="00DE69B8">
            <w:pPr>
              <w:jc w:val="center"/>
              <w:rPr>
                <w:rFonts w:ascii="gobCL" w:eastAsia="Calibri" w:hAnsi="gobCL" w:cs="Arial"/>
                <w:b/>
                <w:sz w:val="22"/>
                <w:szCs w:val="22"/>
              </w:rPr>
            </w:pPr>
            <w:r w:rsidRPr="007B7E26">
              <w:rPr>
                <w:rFonts w:ascii="gobCL" w:eastAsia="Calibri" w:hAnsi="gobCL" w:cs="Arial"/>
                <w:b/>
                <w:sz w:val="22"/>
                <w:szCs w:val="22"/>
              </w:rPr>
              <w:t>Conocimientos</w:t>
            </w:r>
          </w:p>
        </w:tc>
        <w:tc>
          <w:tcPr>
            <w:tcW w:w="3260" w:type="dxa"/>
            <w:shd w:val="clear" w:color="auto" w:fill="D9D9D9" w:themeFill="background1" w:themeFillShade="D9"/>
            <w:vAlign w:val="center"/>
          </w:tcPr>
          <w:p w:rsidR="00DE69B8" w:rsidRPr="007B7E26" w:rsidRDefault="00DE69B8" w:rsidP="00DE69B8">
            <w:pPr>
              <w:jc w:val="center"/>
              <w:rPr>
                <w:rFonts w:ascii="gobCL" w:eastAsia="Calibri" w:hAnsi="gobCL" w:cs="Arial"/>
                <w:b/>
                <w:sz w:val="22"/>
                <w:szCs w:val="22"/>
              </w:rPr>
            </w:pPr>
            <w:r w:rsidRPr="007B7E26">
              <w:rPr>
                <w:rFonts w:ascii="gobCL" w:eastAsia="Calibri" w:hAnsi="gobCL" w:cs="Arial"/>
                <w:b/>
                <w:sz w:val="22"/>
                <w:szCs w:val="22"/>
              </w:rPr>
              <w:t>Actitudes</w:t>
            </w:r>
          </w:p>
        </w:tc>
      </w:tr>
      <w:tr w:rsidR="00DE69B8" w:rsidRPr="00DE69B8" w:rsidTr="00DE69B8">
        <w:tc>
          <w:tcPr>
            <w:tcW w:w="3544" w:type="dxa"/>
            <w:tcBorders>
              <w:right w:val="single" w:sz="4" w:space="0" w:color="auto"/>
            </w:tcBorders>
            <w:shd w:val="clear" w:color="auto" w:fill="auto"/>
            <w:vAlign w:val="center"/>
          </w:tcPr>
          <w:p w:rsidR="00DE69B8" w:rsidRPr="007B7E26" w:rsidRDefault="00DE69B8" w:rsidP="00DE69B8">
            <w:pPr>
              <w:jc w:val="center"/>
              <w:rPr>
                <w:rFonts w:ascii="gobCL" w:eastAsia="Times New Roman" w:hAnsi="gobCL" w:cs="Arial"/>
                <w:sz w:val="22"/>
                <w:szCs w:val="22"/>
              </w:rPr>
            </w:pPr>
            <w:r>
              <w:rPr>
                <w:rFonts w:ascii="gobCL" w:eastAsia="Times New Roman" w:hAnsi="gobCL" w:cs="Arial"/>
                <w:sz w:val="22"/>
                <w:szCs w:val="22"/>
              </w:rPr>
              <w:t>Planificar y garantizar la correcta alimentación del plantel lechero</w:t>
            </w:r>
          </w:p>
        </w:tc>
        <w:tc>
          <w:tcPr>
            <w:tcW w:w="2977" w:type="dxa"/>
            <w:gridSpan w:val="3"/>
            <w:tcBorders>
              <w:left w:val="single" w:sz="4" w:space="0" w:color="auto"/>
            </w:tcBorders>
            <w:shd w:val="clear" w:color="auto" w:fill="auto"/>
            <w:vAlign w:val="center"/>
          </w:tcPr>
          <w:p w:rsidR="00DE69B8" w:rsidRPr="007B7E26" w:rsidRDefault="00DE69B8" w:rsidP="00DE69B8">
            <w:pPr>
              <w:jc w:val="center"/>
              <w:rPr>
                <w:rFonts w:ascii="gobCL" w:eastAsia="Calibri" w:hAnsi="gobCL" w:cs="Arial"/>
                <w:sz w:val="22"/>
                <w:szCs w:val="22"/>
              </w:rPr>
            </w:pPr>
            <w:r>
              <w:rPr>
                <w:rFonts w:ascii="gobCL" w:eastAsia="Calibri" w:hAnsi="gobCL" w:cs="Arial"/>
                <w:sz w:val="22"/>
                <w:szCs w:val="22"/>
              </w:rPr>
              <w:t>Requerimientos nutritivos del plantel lechero</w:t>
            </w:r>
          </w:p>
        </w:tc>
        <w:tc>
          <w:tcPr>
            <w:tcW w:w="3260" w:type="dxa"/>
            <w:shd w:val="clear" w:color="auto" w:fill="auto"/>
            <w:vAlign w:val="center"/>
          </w:tcPr>
          <w:p w:rsidR="00DE69B8" w:rsidRPr="007B7E26" w:rsidRDefault="00DE69B8" w:rsidP="00DE69B8">
            <w:pPr>
              <w:jc w:val="center"/>
              <w:rPr>
                <w:rFonts w:ascii="gobCL" w:eastAsia="Calibri" w:hAnsi="gobCL" w:cs="Arial"/>
                <w:sz w:val="22"/>
                <w:szCs w:val="22"/>
              </w:rPr>
            </w:pPr>
            <w:r>
              <w:rPr>
                <w:rFonts w:ascii="gobCL" w:eastAsia="Calibri" w:hAnsi="gobCL" w:cs="Arial"/>
                <w:sz w:val="22"/>
                <w:szCs w:val="22"/>
              </w:rPr>
              <w:t>Evidenciar prolijidad e interés en conocer los requerimientos nutritivos del plantel lechero</w:t>
            </w:r>
          </w:p>
        </w:tc>
      </w:tr>
      <w:tr w:rsidR="00DE69B8" w:rsidRPr="00DE69B8">
        <w:tc>
          <w:tcPr>
            <w:tcW w:w="4962" w:type="dxa"/>
            <w:gridSpan w:val="3"/>
            <w:shd w:val="clear" w:color="auto" w:fill="D9D9D9"/>
          </w:tcPr>
          <w:p w:rsidR="00DE69B8" w:rsidRPr="00DE69B8" w:rsidRDefault="00DE69B8" w:rsidP="00DE69B8">
            <w:pPr>
              <w:ind w:left="360"/>
              <w:jc w:val="center"/>
              <w:rPr>
                <w:rFonts w:ascii="gobCL" w:eastAsia="Arial" w:hAnsi="gobCL" w:cs="Arial"/>
                <w:b/>
                <w:sz w:val="22"/>
                <w:szCs w:val="22"/>
              </w:rPr>
            </w:pPr>
            <w:r w:rsidRPr="00DE69B8">
              <w:rPr>
                <w:rFonts w:ascii="gobCL" w:eastAsia="Arial" w:hAnsi="gobCL" w:cs="Arial"/>
                <w:b/>
                <w:sz w:val="22"/>
                <w:szCs w:val="22"/>
              </w:rPr>
              <w:t>Metodologías Seleccionadas</w:t>
            </w:r>
          </w:p>
        </w:tc>
        <w:tc>
          <w:tcPr>
            <w:tcW w:w="4819" w:type="dxa"/>
            <w:gridSpan w:val="2"/>
            <w:shd w:val="clear" w:color="auto" w:fill="auto"/>
            <w:vAlign w:val="center"/>
          </w:tcPr>
          <w:p w:rsidR="00DE69B8" w:rsidRPr="00DE69B8" w:rsidRDefault="00DE69B8" w:rsidP="00DE69B8">
            <w:pPr>
              <w:jc w:val="center"/>
              <w:rPr>
                <w:rFonts w:ascii="gobCL" w:eastAsia="Arial" w:hAnsi="gobCL" w:cs="Arial"/>
                <w:sz w:val="22"/>
                <w:szCs w:val="22"/>
              </w:rPr>
            </w:pPr>
            <w:r w:rsidRPr="00DE69B8">
              <w:rPr>
                <w:rFonts w:ascii="gobCL" w:eastAsia="Arial" w:hAnsi="gobCL" w:cs="Arial"/>
                <w:sz w:val="22"/>
                <w:szCs w:val="22"/>
              </w:rPr>
              <w:t xml:space="preserve">Actividades prácticas en terreno </w:t>
            </w:r>
          </w:p>
          <w:p w:rsidR="00DE69B8" w:rsidRPr="00DE69B8" w:rsidRDefault="00DE69B8" w:rsidP="00DE69B8">
            <w:pPr>
              <w:jc w:val="center"/>
              <w:rPr>
                <w:rFonts w:ascii="gobCL" w:eastAsia="Arial" w:hAnsi="gobCL" w:cs="Arial"/>
                <w:sz w:val="22"/>
                <w:szCs w:val="22"/>
              </w:rPr>
            </w:pPr>
            <w:r w:rsidRPr="00DE69B8">
              <w:rPr>
                <w:rFonts w:ascii="gobCL" w:eastAsia="Arial" w:hAnsi="gobCL" w:cs="Arial"/>
                <w:sz w:val="22"/>
                <w:szCs w:val="22"/>
              </w:rPr>
              <w:t>Aprendizaje Basado en problemas</w:t>
            </w:r>
          </w:p>
          <w:p w:rsidR="00DE69B8" w:rsidRPr="00DE69B8" w:rsidRDefault="00DE69B8" w:rsidP="00DE69B8">
            <w:pPr>
              <w:jc w:val="center"/>
              <w:rPr>
                <w:rFonts w:ascii="gobCL" w:eastAsia="Arial" w:hAnsi="gobCL" w:cs="Arial"/>
                <w:sz w:val="22"/>
                <w:szCs w:val="22"/>
              </w:rPr>
            </w:pPr>
            <w:r w:rsidRPr="00DE69B8">
              <w:rPr>
                <w:rFonts w:ascii="gobCL" w:eastAsia="Arial" w:hAnsi="gobCL" w:cs="Arial"/>
                <w:sz w:val="22"/>
                <w:szCs w:val="22"/>
              </w:rPr>
              <w:t>Taller práctico</w:t>
            </w:r>
          </w:p>
          <w:p w:rsidR="00DE69B8" w:rsidRPr="00DE69B8" w:rsidRDefault="00DE69B8" w:rsidP="00DE69B8">
            <w:pPr>
              <w:jc w:val="center"/>
              <w:rPr>
                <w:rFonts w:ascii="gobCL" w:eastAsia="Arial" w:hAnsi="gobCL" w:cs="Arial"/>
                <w:sz w:val="22"/>
                <w:szCs w:val="22"/>
              </w:rPr>
            </w:pPr>
            <w:r w:rsidRPr="00DE69B8">
              <w:rPr>
                <w:rFonts w:ascii="gobCL" w:eastAsia="Arial" w:hAnsi="gobCL" w:cs="Arial"/>
                <w:sz w:val="22"/>
                <w:szCs w:val="22"/>
              </w:rPr>
              <w:t>Trabajo colaborativo.</w:t>
            </w:r>
          </w:p>
        </w:tc>
      </w:tr>
    </w:tbl>
    <w:p w:rsidR="00840032" w:rsidRPr="00DE69B8" w:rsidRDefault="00840032">
      <w:pPr>
        <w:ind w:left="360"/>
        <w:rPr>
          <w:rFonts w:ascii="gobCL" w:eastAsia="Arial" w:hAnsi="gobCL" w:cs="Arial"/>
          <w:b/>
          <w:color w:val="333333"/>
          <w:sz w:val="22"/>
          <w:szCs w:val="22"/>
        </w:rPr>
      </w:pPr>
    </w:p>
    <w:p w:rsidR="00DE69B8" w:rsidRDefault="00DE69B8">
      <w:r>
        <w:br w:type="page"/>
      </w:r>
    </w:p>
    <w:tbl>
      <w:tblPr>
        <w:tblStyle w:val="a3"/>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840032" w:rsidRPr="00DE69B8" w:rsidTr="00840032">
        <w:tc>
          <w:tcPr>
            <w:tcW w:w="2204" w:type="dxa"/>
            <w:shd w:val="clear" w:color="auto" w:fill="D9D9D9"/>
          </w:tcPr>
          <w:p w:rsidR="00840032" w:rsidRPr="00DE69B8" w:rsidRDefault="00840032" w:rsidP="00840032">
            <w:pPr>
              <w:jc w:val="center"/>
              <w:rPr>
                <w:rFonts w:ascii="gobCL" w:eastAsia="Arial" w:hAnsi="gobCL" w:cs="Arial"/>
                <w:b/>
                <w:sz w:val="22"/>
                <w:szCs w:val="22"/>
              </w:rPr>
            </w:pPr>
            <w:r w:rsidRPr="00DE69B8">
              <w:rPr>
                <w:rFonts w:ascii="gobCL" w:eastAsia="Arial" w:hAnsi="gobCL" w:cs="Arial"/>
                <w:b/>
                <w:sz w:val="22"/>
                <w:szCs w:val="22"/>
              </w:rPr>
              <w:lastRenderedPageBreak/>
              <w:t>Lugar</w:t>
            </w:r>
          </w:p>
        </w:tc>
        <w:tc>
          <w:tcPr>
            <w:tcW w:w="7577" w:type="dxa"/>
            <w:shd w:val="clear" w:color="auto" w:fill="FFFFFF"/>
          </w:tcPr>
          <w:p w:rsidR="00840032" w:rsidRPr="00DE69B8" w:rsidRDefault="00B50C49" w:rsidP="00840032">
            <w:pPr>
              <w:jc w:val="center"/>
              <w:rPr>
                <w:rFonts w:ascii="gobCL" w:eastAsia="Arial" w:hAnsi="gobCL" w:cs="Arial"/>
                <w:sz w:val="22"/>
                <w:szCs w:val="22"/>
              </w:rPr>
            </w:pPr>
            <w:r w:rsidRPr="00DE69B8">
              <w:rPr>
                <w:rFonts w:ascii="gobCL" w:eastAsia="Arial" w:hAnsi="gobCL" w:cs="Arial"/>
                <w:sz w:val="22"/>
                <w:szCs w:val="22"/>
              </w:rPr>
              <w:t>Taller</w:t>
            </w:r>
          </w:p>
        </w:tc>
      </w:tr>
      <w:tr w:rsidR="00840032" w:rsidRPr="00DE69B8" w:rsidTr="00840032">
        <w:trPr>
          <w:trHeight w:val="207"/>
        </w:trPr>
        <w:tc>
          <w:tcPr>
            <w:tcW w:w="9781" w:type="dxa"/>
            <w:gridSpan w:val="2"/>
            <w:shd w:val="clear" w:color="auto" w:fill="D9D9D9"/>
          </w:tcPr>
          <w:p w:rsidR="00840032" w:rsidRPr="00DE69B8" w:rsidRDefault="00840032" w:rsidP="00840032">
            <w:pPr>
              <w:jc w:val="center"/>
              <w:rPr>
                <w:rFonts w:ascii="gobCL" w:eastAsia="Arial" w:hAnsi="gobCL" w:cs="Arial"/>
                <w:b/>
                <w:sz w:val="22"/>
                <w:szCs w:val="22"/>
              </w:rPr>
            </w:pPr>
            <w:r w:rsidRPr="00DE69B8">
              <w:rPr>
                <w:rFonts w:ascii="gobCL" w:eastAsia="Arial" w:hAnsi="gobCL" w:cs="Arial"/>
                <w:b/>
                <w:sz w:val="22"/>
                <w:szCs w:val="22"/>
              </w:rPr>
              <w:t>Protocolo de seguridad</w:t>
            </w:r>
          </w:p>
        </w:tc>
      </w:tr>
      <w:tr w:rsidR="00840032" w:rsidRPr="00DE69B8" w:rsidTr="00840032">
        <w:trPr>
          <w:trHeight w:val="96"/>
        </w:trPr>
        <w:tc>
          <w:tcPr>
            <w:tcW w:w="9781" w:type="dxa"/>
            <w:gridSpan w:val="2"/>
            <w:shd w:val="clear" w:color="auto" w:fill="auto"/>
          </w:tcPr>
          <w:p w:rsidR="009C0E33" w:rsidRPr="00DE69B8"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color w:val="000000"/>
                <w:sz w:val="22"/>
                <w:szCs w:val="22"/>
              </w:rPr>
            </w:pPr>
            <w:r w:rsidRPr="00DE69B8">
              <w:rPr>
                <w:rFonts w:ascii="gobCL" w:eastAsia="Arial" w:hAnsi="gobCL" w:cs="Arial"/>
                <w:sz w:val="22"/>
                <w:szCs w:val="22"/>
              </w:rPr>
              <w:t>Dejar bolsos o mochilas en sala de clases, ingresando al laboratorio de computación únicamente con los implementos solicitados previamente por el docente.</w:t>
            </w:r>
          </w:p>
          <w:p w:rsidR="009C0E33" w:rsidRPr="00DE69B8"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Respetar las normas de seguridad del lugar, utilizando los equipos únicamente para desarrollar las actividades indicadas por el docente.</w:t>
            </w:r>
          </w:p>
          <w:p w:rsidR="009C0E33" w:rsidRPr="00DE69B8"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color w:val="000000"/>
                <w:sz w:val="22"/>
                <w:szCs w:val="22"/>
              </w:rPr>
            </w:pPr>
            <w:r w:rsidRPr="00DE69B8">
              <w:rPr>
                <w:rFonts w:ascii="gobCL" w:eastAsia="Arial" w:hAnsi="gobCL" w:cs="Arial"/>
                <w:sz w:val="22"/>
                <w:szCs w:val="22"/>
              </w:rPr>
              <w:t xml:space="preserve">Evitar </w:t>
            </w:r>
            <w:r w:rsidRPr="00DE69B8">
              <w:rPr>
                <w:rFonts w:ascii="gobCL" w:eastAsia="Arial" w:hAnsi="gobCL" w:cs="Arial"/>
                <w:color w:val="000000"/>
                <w:sz w:val="22"/>
                <w:szCs w:val="22"/>
              </w:rPr>
              <w:t xml:space="preserve">consumir alimentos ni líquidos dentro </w:t>
            </w:r>
            <w:r w:rsidR="00B50C49" w:rsidRPr="00DE69B8">
              <w:rPr>
                <w:rFonts w:ascii="gobCL" w:eastAsia="Arial" w:hAnsi="gobCL" w:cs="Arial"/>
                <w:color w:val="000000"/>
                <w:sz w:val="22"/>
                <w:szCs w:val="22"/>
              </w:rPr>
              <w:t>de sala.</w:t>
            </w:r>
          </w:p>
          <w:p w:rsidR="009C0E33" w:rsidRPr="00DE69B8"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Evitar utilizar celular al menos que el docente así lo indique.</w:t>
            </w:r>
          </w:p>
          <w:p w:rsidR="009C0E33" w:rsidRPr="00DE69B8"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 xml:space="preserve">Evitar correr y gritar </w:t>
            </w:r>
            <w:r w:rsidR="00B50C49" w:rsidRPr="00DE69B8">
              <w:rPr>
                <w:rFonts w:ascii="gobCL" w:eastAsia="Arial" w:hAnsi="gobCL" w:cs="Arial"/>
                <w:sz w:val="22"/>
                <w:szCs w:val="22"/>
              </w:rPr>
              <w:t>en sala.</w:t>
            </w:r>
            <w:r w:rsidRPr="00DE69B8">
              <w:rPr>
                <w:rFonts w:ascii="gobCL" w:eastAsia="Arial" w:hAnsi="gobCL" w:cs="Arial"/>
                <w:sz w:val="22"/>
                <w:szCs w:val="22"/>
              </w:rPr>
              <w:t xml:space="preserve"> </w:t>
            </w:r>
          </w:p>
          <w:p w:rsidR="009C0E33" w:rsidRPr="00DE69B8"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 xml:space="preserve">En caso de sismo, seguir </w:t>
            </w:r>
            <w:r w:rsidR="00B50C49" w:rsidRPr="00DE69B8">
              <w:rPr>
                <w:rFonts w:ascii="gobCL" w:eastAsia="Arial" w:hAnsi="gobCL" w:cs="Arial"/>
                <w:sz w:val="22"/>
                <w:szCs w:val="22"/>
              </w:rPr>
              <w:t xml:space="preserve">el procedimiento o protocolo de sala </w:t>
            </w:r>
            <w:r w:rsidRPr="00DE69B8">
              <w:rPr>
                <w:rFonts w:ascii="gobCL" w:eastAsia="Arial" w:hAnsi="gobCL" w:cs="Arial"/>
                <w:sz w:val="22"/>
                <w:szCs w:val="22"/>
              </w:rPr>
              <w:t>para estos casos.</w:t>
            </w:r>
          </w:p>
          <w:p w:rsidR="00840032" w:rsidRPr="00DE69B8" w:rsidRDefault="00840032" w:rsidP="00B50C49">
            <w:pPr>
              <w:pBdr>
                <w:top w:val="nil"/>
                <w:left w:val="nil"/>
                <w:bottom w:val="nil"/>
                <w:right w:val="nil"/>
                <w:between w:val="nil"/>
              </w:pBdr>
              <w:spacing w:after="160" w:line="259" w:lineRule="auto"/>
              <w:ind w:left="720"/>
              <w:jc w:val="both"/>
              <w:rPr>
                <w:rFonts w:ascii="gobCL" w:eastAsia="Arial" w:hAnsi="gobCL" w:cs="Arial"/>
                <w:sz w:val="22"/>
                <w:szCs w:val="22"/>
              </w:rPr>
            </w:pPr>
          </w:p>
        </w:tc>
      </w:tr>
    </w:tbl>
    <w:p w:rsidR="00840032" w:rsidRPr="00DE69B8" w:rsidRDefault="00840032">
      <w:pPr>
        <w:ind w:left="720" w:hanging="720"/>
        <w:rPr>
          <w:rFonts w:ascii="gobCL" w:hAnsi="gobCL"/>
          <w:sz w:val="22"/>
          <w:szCs w:val="22"/>
        </w:rPr>
      </w:pPr>
    </w:p>
    <w:p w:rsidR="00840032" w:rsidRPr="00DE69B8" w:rsidRDefault="00840032">
      <w:pPr>
        <w:ind w:left="720" w:hanging="720"/>
        <w:rPr>
          <w:rFonts w:ascii="gobCL" w:hAnsi="gobCL"/>
          <w:sz w:val="22"/>
          <w:szCs w:val="22"/>
        </w:rPr>
      </w:pPr>
    </w:p>
    <w:p w:rsidR="00DE69B8" w:rsidRDefault="00DE69B8">
      <w:r>
        <w:br w:type="page"/>
      </w: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840032" w:rsidRPr="00DE69B8" w:rsidTr="00840032">
        <w:trPr>
          <w:trHeight w:val="623"/>
        </w:trPr>
        <w:tc>
          <w:tcPr>
            <w:tcW w:w="9781" w:type="dxa"/>
            <w:gridSpan w:val="3"/>
            <w:shd w:val="clear" w:color="auto" w:fill="D9D9D9"/>
            <w:vAlign w:val="center"/>
          </w:tcPr>
          <w:p w:rsidR="00840032" w:rsidRPr="00DE69B8" w:rsidRDefault="00840032" w:rsidP="00840032">
            <w:pPr>
              <w:jc w:val="center"/>
              <w:rPr>
                <w:rFonts w:ascii="gobCL" w:eastAsia="Arial" w:hAnsi="gobCL" w:cs="Arial"/>
                <w:b/>
                <w:sz w:val="22"/>
                <w:szCs w:val="22"/>
              </w:rPr>
            </w:pPr>
            <w:r w:rsidRPr="00DE69B8">
              <w:rPr>
                <w:rFonts w:ascii="gobCL" w:eastAsia="Arial" w:hAnsi="gobCL" w:cs="Arial"/>
                <w:b/>
                <w:sz w:val="22"/>
                <w:szCs w:val="22"/>
              </w:rPr>
              <w:lastRenderedPageBreak/>
              <w:t>Descripción de la actividad</w:t>
            </w:r>
          </w:p>
          <w:p w:rsidR="00840032" w:rsidRPr="00DE69B8" w:rsidRDefault="00840032" w:rsidP="00B50C49">
            <w:pPr>
              <w:ind w:left="720" w:hanging="720"/>
              <w:jc w:val="center"/>
              <w:rPr>
                <w:rFonts w:ascii="gobCL" w:eastAsia="Arial" w:hAnsi="gobCL" w:cs="Arial"/>
                <w:sz w:val="22"/>
                <w:szCs w:val="22"/>
              </w:rPr>
            </w:pPr>
            <w:r w:rsidRPr="00DE69B8">
              <w:rPr>
                <w:rFonts w:ascii="gobCL" w:eastAsia="Arial" w:hAnsi="gobCL" w:cs="Arial"/>
                <w:b/>
                <w:sz w:val="22"/>
                <w:szCs w:val="22"/>
              </w:rPr>
              <w:t>“</w:t>
            </w:r>
            <w:r w:rsidR="00B50C49" w:rsidRPr="00DE69B8">
              <w:rPr>
                <w:rFonts w:ascii="gobCL" w:eastAsia="Arial" w:hAnsi="gobCL" w:cs="Arial"/>
                <w:b/>
                <w:sz w:val="22"/>
                <w:szCs w:val="22"/>
              </w:rPr>
              <w:t>Alimentación plantel lechero y acciones sustentables</w:t>
            </w:r>
            <w:r w:rsidR="00D06769" w:rsidRPr="00DE69B8">
              <w:rPr>
                <w:rFonts w:ascii="gobCL" w:eastAsia="Arial" w:hAnsi="gobCL" w:cs="Arial"/>
                <w:b/>
                <w:sz w:val="22"/>
                <w:szCs w:val="22"/>
              </w:rPr>
              <w:t xml:space="preserve"> (</w:t>
            </w:r>
            <w:proofErr w:type="spellStart"/>
            <w:r w:rsidR="00B50C49" w:rsidRPr="00DE69B8">
              <w:rPr>
                <w:rFonts w:ascii="gobCL" w:eastAsia="Arial" w:hAnsi="gobCL" w:cs="Arial"/>
                <w:b/>
                <w:sz w:val="22"/>
                <w:szCs w:val="22"/>
              </w:rPr>
              <w:t>Taller_Sala</w:t>
            </w:r>
            <w:proofErr w:type="spellEnd"/>
            <w:r w:rsidR="00B50C49" w:rsidRPr="00DE69B8">
              <w:rPr>
                <w:rFonts w:ascii="gobCL" w:eastAsia="Arial" w:hAnsi="gobCL" w:cs="Arial"/>
                <w:b/>
                <w:sz w:val="22"/>
                <w:szCs w:val="22"/>
              </w:rPr>
              <w:t>: 4</w:t>
            </w:r>
            <w:r w:rsidR="00D06769" w:rsidRPr="00DE69B8">
              <w:rPr>
                <w:rFonts w:ascii="gobCL" w:eastAsia="Arial" w:hAnsi="gobCL" w:cs="Arial"/>
                <w:b/>
                <w:sz w:val="22"/>
                <w:szCs w:val="22"/>
              </w:rPr>
              <w:t xml:space="preserve"> </w:t>
            </w:r>
            <w:r w:rsidRPr="00DE69B8">
              <w:rPr>
                <w:rFonts w:ascii="gobCL" w:eastAsia="Arial" w:hAnsi="gobCL" w:cs="Arial"/>
                <w:b/>
                <w:sz w:val="22"/>
                <w:szCs w:val="22"/>
              </w:rPr>
              <w:t>horas)</w:t>
            </w:r>
          </w:p>
        </w:tc>
      </w:tr>
      <w:tr w:rsidR="00840032" w:rsidRPr="00DE69B8" w:rsidTr="00840032">
        <w:trPr>
          <w:trHeight w:val="623"/>
        </w:trPr>
        <w:tc>
          <w:tcPr>
            <w:tcW w:w="1488" w:type="dxa"/>
            <w:shd w:val="clear" w:color="auto" w:fill="D9D9D9"/>
            <w:vAlign w:val="center"/>
          </w:tcPr>
          <w:p w:rsidR="00840032" w:rsidRPr="00DE69B8" w:rsidRDefault="00840032" w:rsidP="00840032">
            <w:pPr>
              <w:jc w:val="center"/>
              <w:rPr>
                <w:rFonts w:ascii="gobCL" w:eastAsia="Arial" w:hAnsi="gobCL" w:cs="Arial"/>
                <w:b/>
                <w:sz w:val="22"/>
                <w:szCs w:val="22"/>
              </w:rPr>
            </w:pPr>
            <w:r w:rsidRPr="00DE69B8">
              <w:rPr>
                <w:rFonts w:ascii="gobCL" w:eastAsia="Arial" w:hAnsi="gobCL" w:cs="Arial"/>
                <w:b/>
                <w:sz w:val="22"/>
                <w:szCs w:val="22"/>
              </w:rPr>
              <w:t>Preparación</w:t>
            </w:r>
          </w:p>
        </w:tc>
        <w:tc>
          <w:tcPr>
            <w:tcW w:w="1256" w:type="dxa"/>
            <w:shd w:val="clear" w:color="auto" w:fill="F2F2F2"/>
            <w:vAlign w:val="center"/>
          </w:tcPr>
          <w:p w:rsidR="00840032" w:rsidRPr="00DE69B8" w:rsidRDefault="00840032" w:rsidP="00840032">
            <w:pPr>
              <w:jc w:val="center"/>
              <w:rPr>
                <w:rFonts w:ascii="gobCL" w:eastAsia="Arial" w:hAnsi="gobCL" w:cs="Arial"/>
                <w:sz w:val="22"/>
                <w:szCs w:val="22"/>
              </w:rPr>
            </w:pPr>
            <w:r w:rsidRPr="00DE69B8">
              <w:rPr>
                <w:rFonts w:ascii="gobCL" w:eastAsia="Arial" w:hAnsi="gobCL" w:cs="Arial"/>
                <w:sz w:val="22"/>
                <w:szCs w:val="22"/>
              </w:rPr>
              <w:t>Docente</w:t>
            </w:r>
          </w:p>
        </w:tc>
        <w:tc>
          <w:tcPr>
            <w:tcW w:w="7037" w:type="dxa"/>
            <w:shd w:val="clear" w:color="auto" w:fill="auto"/>
            <w:vAlign w:val="center"/>
          </w:tcPr>
          <w:p w:rsidR="00840032" w:rsidRPr="00DE69B8" w:rsidRDefault="00B50C49" w:rsidP="00D06769">
            <w:pPr>
              <w:jc w:val="both"/>
              <w:rPr>
                <w:rFonts w:ascii="gobCL" w:eastAsia="Arial" w:hAnsi="gobCL" w:cs="Arial"/>
                <w:sz w:val="22"/>
                <w:szCs w:val="22"/>
              </w:rPr>
            </w:pPr>
            <w:r w:rsidRPr="00DE69B8">
              <w:rPr>
                <w:rFonts w:ascii="gobCL" w:eastAsia="Arial" w:hAnsi="gobCL" w:cs="Arial"/>
                <w:sz w:val="22"/>
                <w:szCs w:val="22"/>
              </w:rPr>
              <w:t>Explicar el propósito de la actividad, así como la importancia de los protocolos de convivencia y seguridad al interior de sala.</w:t>
            </w:r>
          </w:p>
        </w:tc>
      </w:tr>
      <w:tr w:rsidR="00840032" w:rsidRPr="00DE69B8" w:rsidTr="00840032">
        <w:trPr>
          <w:trHeight w:val="623"/>
        </w:trPr>
        <w:tc>
          <w:tcPr>
            <w:tcW w:w="1488" w:type="dxa"/>
            <w:vMerge w:val="restart"/>
            <w:shd w:val="clear" w:color="auto" w:fill="D9D9D9"/>
            <w:vAlign w:val="center"/>
          </w:tcPr>
          <w:p w:rsidR="00840032" w:rsidRPr="00DE69B8" w:rsidRDefault="00840032" w:rsidP="00840032">
            <w:pPr>
              <w:jc w:val="center"/>
              <w:rPr>
                <w:rFonts w:ascii="gobCL" w:eastAsia="Arial" w:hAnsi="gobCL" w:cs="Arial"/>
                <w:b/>
                <w:sz w:val="22"/>
                <w:szCs w:val="22"/>
              </w:rPr>
            </w:pPr>
            <w:r w:rsidRPr="00DE69B8">
              <w:rPr>
                <w:rFonts w:ascii="gobCL" w:eastAsia="Arial" w:hAnsi="gobCL" w:cs="Arial"/>
                <w:b/>
                <w:sz w:val="22"/>
                <w:szCs w:val="22"/>
              </w:rPr>
              <w:t>Ejecución</w:t>
            </w:r>
          </w:p>
        </w:tc>
        <w:tc>
          <w:tcPr>
            <w:tcW w:w="1256" w:type="dxa"/>
            <w:shd w:val="clear" w:color="auto" w:fill="F2F2F2"/>
            <w:vAlign w:val="center"/>
          </w:tcPr>
          <w:p w:rsidR="00840032" w:rsidRPr="00DE69B8" w:rsidRDefault="00840032" w:rsidP="00840032">
            <w:pPr>
              <w:jc w:val="center"/>
              <w:rPr>
                <w:rFonts w:ascii="gobCL" w:eastAsia="Arial" w:hAnsi="gobCL" w:cs="Arial"/>
                <w:sz w:val="22"/>
                <w:szCs w:val="22"/>
              </w:rPr>
            </w:pPr>
            <w:r w:rsidRPr="00DE69B8">
              <w:rPr>
                <w:rFonts w:ascii="gobCL" w:eastAsia="Arial" w:hAnsi="gobCL" w:cs="Arial"/>
                <w:sz w:val="22"/>
                <w:szCs w:val="22"/>
              </w:rPr>
              <w:t>Docente</w:t>
            </w:r>
          </w:p>
        </w:tc>
        <w:tc>
          <w:tcPr>
            <w:tcW w:w="7037" w:type="dxa"/>
            <w:shd w:val="clear" w:color="auto" w:fill="auto"/>
            <w:vAlign w:val="center"/>
          </w:tcPr>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Deberá explicar de forma didáctica los siguientes conceptos (apoyo power point):</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Satisfacer todos los requerimientos nutricionales como energía, proteínas y minerales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 Según el sistema productivo que se posea, la alimentación debe suplir las necesidades de producción y los requerimientos de leche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En el caso de la estabulación permanente, las raciones completas deben contener todos los nutrientes que necesite</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 En los sistemas que se basan principalmente en un régimen de animales a pastoreo es entregar los nutrientes necesarios para producciones altas de leche, considerando antes que el forraje disponible en la pradera es variable durante las épocas del año.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Es necesario corregir los desbalances y las deficiencias nutritivas de las raciones a través del uso de alimentos suplementarios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Una alimentación balanceada evitará problemas de salud que pueden ir desde la predisposición a enfermedades infecciosas como la mastitis, o la presentación de enfermedades metabólicas como la acidosis, cetosis e hipocalcemia</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Los alimentos, son clasificados como voluminosos (Ej.: cultivos suplementarios, ensilaje y heno), concentrados (Ej.: granos de cereales y leguminosas) o aditivos (Ej.: vitaminas, minerales, aceites, etc.), ayudan a corregir la deficiencia o exceso de uno o más nutrientes, reparando entonces el déficit de producción y composición de la pradera.</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En cultivos forrajeros es destacable la alimentación a base de coles forrajeras, Nabos forrajeros, </w:t>
            </w:r>
            <w:proofErr w:type="spellStart"/>
            <w:r w:rsidRPr="00DE69B8">
              <w:rPr>
                <w:rFonts w:ascii="gobCL" w:hAnsi="gobCL" w:cs="Arial"/>
                <w:sz w:val="22"/>
                <w:szCs w:val="22"/>
              </w:rPr>
              <w:t>rutabagas</w:t>
            </w:r>
            <w:proofErr w:type="spellEnd"/>
            <w:r w:rsidRPr="00DE69B8">
              <w:rPr>
                <w:rFonts w:ascii="gobCL" w:hAnsi="gobCL" w:cs="Arial"/>
                <w:sz w:val="22"/>
                <w:szCs w:val="22"/>
              </w:rPr>
              <w:t xml:space="preserve"> y tapa forrajero</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Praderas dependiendo de la producción/estacionalidad: Alfalfa, trébol rosado, </w:t>
            </w:r>
            <w:proofErr w:type="spellStart"/>
            <w:r w:rsidRPr="00DE69B8">
              <w:rPr>
                <w:rFonts w:ascii="gobCL" w:hAnsi="gobCL" w:cs="Arial"/>
                <w:sz w:val="22"/>
                <w:szCs w:val="22"/>
              </w:rPr>
              <w:t>ballicas</w:t>
            </w:r>
            <w:proofErr w:type="spellEnd"/>
            <w:r w:rsidRPr="00DE69B8">
              <w:rPr>
                <w:rFonts w:ascii="gobCL" w:hAnsi="gobCL" w:cs="Arial"/>
                <w:sz w:val="22"/>
                <w:szCs w:val="22"/>
              </w:rPr>
              <w:t xml:space="preserve"> anuales, bianuales o híbridas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Tiempos de alimentación de rumiantes bovinos lecheros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La vaca se acerca de 10 a 12 veces al día al comedero, durante 30-45 minutos, equivalente a 6 horas diarias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lastRenderedPageBreak/>
              <w:t>-</w:t>
            </w:r>
            <w:r w:rsidRPr="00DE69B8">
              <w:rPr>
                <w:rFonts w:ascii="gobCL" w:hAnsi="gobCL" w:cs="Arial"/>
                <w:sz w:val="22"/>
                <w:szCs w:val="22"/>
              </w:rPr>
              <w:tab/>
              <w:t>Descansan 14 horas de las cuales 10 horas son para rumiar y 20-30 minutos solo para dormir</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Se pueden invertir 2 horas en los ordeños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Agua y aire fresco son muy importantes. Una vaca bebé 3 LTS de agua por cada litro de leche que produce</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Luego de ser ordeñadas deben tener alimento disponible y estar al menos 40 minutos paradas para cierre de la cisterna del pezón.</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Beneficios ambientales y uso de purines: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Se generan grandes volúmenes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Si incrementa materia orgánica de suelo</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Regula aspectos ambientales de uso de suelos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Incremento de fertilidad de suelos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Reutilización eficiente de aguas limpias en equipos de ordeña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Aplicación de los purines lo más cerca que se pueda a los requerimientos del cultivo o pradera</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Contar y llevar registros (mapas) de los sectores donde se ha aplicado (dosis- tipo de purín)</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En relación al manejo y gestión de los purines se aconseja conducir los desechos (subproductos) y aguas sucias a pozos de almacenamiento que estén en excelente estado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Idealmente es evitar escurrimientos o filtraciones hacia aguas subterráneas o afluentes que puedan contaminar el recurso</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Se puede obtener un fertilizante a través del uso eficiente y de los correctos materiales para los acuerdos de producción limpia por medio de las buenas prácticas de manejo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El plan de utilización de los purines se puede establecer acorde a la época del año, condiciones de suelo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Otros residuos que deben antes ser manejados para evitar la contaminación de las aguas subterráneas o de leche que llegara al consumidor final, son los productos químicos como suplementos alimenticios, medicamentos y fertilizantes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lastRenderedPageBreak/>
              <w:t>-</w:t>
            </w:r>
            <w:r w:rsidRPr="00DE69B8">
              <w:rPr>
                <w:rFonts w:ascii="gobCL" w:hAnsi="gobCL" w:cs="Arial"/>
                <w:sz w:val="22"/>
                <w:szCs w:val="22"/>
              </w:rPr>
              <w:tab/>
              <w:t xml:space="preserve">Actualmente en el país se han presentado diferentes proyectos de trabajo para la fabricación de distintos pozos </w:t>
            </w:r>
            <w:proofErr w:type="spellStart"/>
            <w:r w:rsidRPr="00DE69B8">
              <w:rPr>
                <w:rFonts w:ascii="gobCL" w:hAnsi="gobCL" w:cs="Arial"/>
                <w:sz w:val="22"/>
                <w:szCs w:val="22"/>
              </w:rPr>
              <w:t>purineros</w:t>
            </w:r>
            <w:proofErr w:type="spellEnd"/>
            <w:r w:rsidRPr="00DE69B8">
              <w:rPr>
                <w:rFonts w:ascii="gobCL" w:hAnsi="gobCL" w:cs="Arial"/>
                <w:sz w:val="22"/>
                <w:szCs w:val="22"/>
              </w:rPr>
              <w:t xml:space="preserve"> de hormigón armado, </w:t>
            </w:r>
            <w:proofErr w:type="spellStart"/>
            <w:r w:rsidRPr="00DE69B8">
              <w:rPr>
                <w:rFonts w:ascii="gobCL" w:hAnsi="gobCL" w:cs="Arial"/>
                <w:sz w:val="22"/>
                <w:szCs w:val="22"/>
              </w:rPr>
              <w:t>Pvc</w:t>
            </w:r>
            <w:proofErr w:type="spellEnd"/>
            <w:r w:rsidRPr="00DE69B8">
              <w:rPr>
                <w:rFonts w:ascii="gobCL" w:hAnsi="gobCL" w:cs="Arial"/>
                <w:sz w:val="22"/>
                <w:szCs w:val="22"/>
              </w:rPr>
              <w:t xml:space="preserve"> y polietileno de alta densidad (</w:t>
            </w:r>
            <w:proofErr w:type="spellStart"/>
            <w:r w:rsidRPr="00DE69B8">
              <w:rPr>
                <w:rFonts w:ascii="gobCL" w:hAnsi="gobCL" w:cs="Arial"/>
                <w:sz w:val="22"/>
                <w:szCs w:val="22"/>
              </w:rPr>
              <w:t>Inia</w:t>
            </w:r>
            <w:proofErr w:type="spellEnd"/>
            <w:r w:rsidRPr="00DE69B8">
              <w:rPr>
                <w:rFonts w:ascii="gobCL" w:hAnsi="gobCL" w:cs="Arial"/>
                <w:sz w:val="22"/>
                <w:szCs w:val="22"/>
              </w:rPr>
              <w:t xml:space="preserve"> </w:t>
            </w:r>
            <w:proofErr w:type="spellStart"/>
            <w:r w:rsidRPr="00DE69B8">
              <w:rPr>
                <w:rFonts w:ascii="gobCL" w:hAnsi="gobCL" w:cs="Arial"/>
                <w:sz w:val="22"/>
                <w:szCs w:val="22"/>
              </w:rPr>
              <w:t>Remehue</w:t>
            </w:r>
            <w:proofErr w:type="spellEnd"/>
            <w:r w:rsidRPr="00DE69B8">
              <w:rPr>
                <w:rFonts w:ascii="gobCL" w:hAnsi="gobCL" w:cs="Arial"/>
                <w:sz w:val="22"/>
                <w:szCs w:val="22"/>
              </w:rPr>
              <w:t>)</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Es trascendental contar con la reutilización de los purines que aportan Macro y micronutrientes para praderas y cultivos por ende hay que hacer un buen manejo de ellos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Planificar un buen purín ayuda a reducir altos volúmenes en purines por debido a las altas concentraciones de agua lluvia y de lavado.</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Un purín más espeso aportará más nutrientes, no se debe aplicar un purín menos espeso, menos denso o muy diluido ya que es caro e ineficiente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El Productor normalmente querrá saber qué contribución se le está haciendo al cultivo para reducir la fertilización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El productor podrá corroborar en términos prácticos y realizar un análisis para calcular cuál será el aporte de los nutrientes a ese suelo, pradera o cultivo y el valor que se le puede descontar lo que comprará en fertilizantes de lo que el cultivo esté demandando, Por ejemplo, el potasio puede ser suplementado con los purines y parcialmente Nitrógeno.</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Algunos cultivos como nabos y maíz pueden ser un aporte importante a la fertilización mejorando la fertilización de la estructura pobre de los suelos por su bajo contenido de materia orgánica</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El uso y manejo de purines parte desde el comienzo de la alimentación ya que cuando se hace bien bajan los contenidos de nutrientes ya que pasan directos a la leche y a la carne</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Es importante reducir los volúmenes de aplicación de purines por cada litro de agua limpia caída al suelo ya que implica un costo por cada litro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Hay que aprovechar el uso de agua caída limpia a las praderas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La mejor época de aplicación de los purines es en otoño y primavera ya que ayuda a que estos no se pierdan por lavado de nutrientes en el suelo y por pérdidas en el ambiente</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La confección actualizada de los pozos </w:t>
            </w:r>
            <w:proofErr w:type="spellStart"/>
            <w:r w:rsidRPr="00DE69B8">
              <w:rPr>
                <w:rFonts w:ascii="gobCL" w:hAnsi="gobCL" w:cs="Arial"/>
                <w:sz w:val="22"/>
                <w:szCs w:val="22"/>
              </w:rPr>
              <w:t>purineros</w:t>
            </w:r>
            <w:proofErr w:type="spellEnd"/>
            <w:r w:rsidRPr="00DE69B8">
              <w:rPr>
                <w:rFonts w:ascii="gobCL" w:hAnsi="gobCL" w:cs="Arial"/>
                <w:sz w:val="22"/>
                <w:szCs w:val="22"/>
              </w:rPr>
              <w:t xml:space="preserve"> pueden ir desde los tipos: ovalados o elípticos ya que pueden reducir roce y permiten una mejor agitación y mezclado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El Periodo recomendable en capacidad de los pozos </w:t>
            </w:r>
            <w:proofErr w:type="spellStart"/>
            <w:r w:rsidRPr="00DE69B8">
              <w:rPr>
                <w:rFonts w:ascii="gobCL" w:hAnsi="gobCL" w:cs="Arial"/>
                <w:sz w:val="22"/>
                <w:szCs w:val="22"/>
              </w:rPr>
              <w:t>purineros</w:t>
            </w:r>
            <w:proofErr w:type="spellEnd"/>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 xml:space="preserve">      es de 3 meses en los meses más críticos mayo, junio y julio </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lastRenderedPageBreak/>
              <w:t>-</w:t>
            </w:r>
            <w:r w:rsidRPr="00DE69B8">
              <w:rPr>
                <w:rFonts w:ascii="gobCL" w:hAnsi="gobCL" w:cs="Arial"/>
                <w:sz w:val="22"/>
                <w:szCs w:val="22"/>
              </w:rPr>
              <w:tab/>
              <w:t xml:space="preserve">Capacidad de los pozos </w:t>
            </w:r>
            <w:proofErr w:type="spellStart"/>
            <w:r w:rsidRPr="00DE69B8">
              <w:rPr>
                <w:rFonts w:ascii="gobCL" w:hAnsi="gobCL" w:cs="Arial"/>
                <w:sz w:val="22"/>
                <w:szCs w:val="22"/>
              </w:rPr>
              <w:t>purineros</w:t>
            </w:r>
            <w:proofErr w:type="spellEnd"/>
            <w:r w:rsidRPr="00DE69B8">
              <w:rPr>
                <w:rFonts w:ascii="gobCL" w:hAnsi="gobCL" w:cs="Arial"/>
                <w:sz w:val="22"/>
                <w:szCs w:val="22"/>
              </w:rPr>
              <w:t xml:space="preserve"> según estudios de impacto son de 300 mil litros hacia arriba</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El momento ideal de aplicación será un día no soleado, en que ojalá haya una lluvia suave de hasta 10 milímetros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 Par partir la aplicación se recomienda un sistema de carro con aspersión con plato, tratando de minimizar al máximo las pérdidas por volatilización de amoniaco que finalmente es transformable en el aporte de nutrientes en la pradera, cultivo o suelo</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Hoy en día existen empresas dedicadas al tratamiento y desarrollo de los purines como la fabricación de pozos </w:t>
            </w:r>
            <w:proofErr w:type="spellStart"/>
            <w:r w:rsidRPr="00DE69B8">
              <w:rPr>
                <w:rFonts w:ascii="gobCL" w:hAnsi="gobCL" w:cs="Arial"/>
                <w:sz w:val="22"/>
                <w:szCs w:val="22"/>
              </w:rPr>
              <w:t>purineros</w:t>
            </w:r>
            <w:proofErr w:type="spellEnd"/>
            <w:r w:rsidRPr="00DE69B8">
              <w:rPr>
                <w:rFonts w:ascii="gobCL" w:hAnsi="gobCL" w:cs="Arial"/>
                <w:sz w:val="22"/>
                <w:szCs w:val="22"/>
              </w:rPr>
              <w:t xml:space="preserve"> a base de PVC (Empresa </w:t>
            </w:r>
            <w:proofErr w:type="spellStart"/>
            <w:r w:rsidRPr="00DE69B8">
              <w:rPr>
                <w:rFonts w:ascii="gobCL" w:hAnsi="gobCL" w:cs="Arial"/>
                <w:sz w:val="22"/>
                <w:szCs w:val="22"/>
              </w:rPr>
              <w:t>Aquatec</w:t>
            </w:r>
            <w:proofErr w:type="spellEnd"/>
            <w:r w:rsidRPr="00DE69B8">
              <w:rPr>
                <w:rFonts w:ascii="gobCL" w:hAnsi="gobCL" w:cs="Arial"/>
                <w:sz w:val="22"/>
                <w:szCs w:val="22"/>
              </w:rPr>
              <w:t xml:space="preserve">) resistentes al manejo humano </w:t>
            </w:r>
          </w:p>
          <w:p w:rsidR="00B50C49" w:rsidRPr="00DE69B8" w:rsidRDefault="00B50C49" w:rsidP="00B50C49">
            <w:pPr>
              <w:spacing w:after="160"/>
              <w:jc w:val="both"/>
              <w:rPr>
                <w:rFonts w:ascii="gobCL" w:hAnsi="gobCL" w:cs="Arial"/>
                <w:sz w:val="22"/>
                <w:szCs w:val="22"/>
              </w:rPr>
            </w:pP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Actividad: El docente dividirá al curso en grupos de 6 alumnos, Procurando igualdad de género</w:t>
            </w:r>
          </w:p>
          <w:p w:rsidR="00B50C49" w:rsidRPr="00DE69B8" w:rsidRDefault="00B50C49" w:rsidP="00B50C49">
            <w:pPr>
              <w:spacing w:after="160"/>
              <w:jc w:val="both"/>
              <w:rPr>
                <w:rFonts w:ascii="gobCL" w:hAnsi="gobCL" w:cs="Arial"/>
                <w:sz w:val="22"/>
                <w:szCs w:val="22"/>
              </w:rPr>
            </w:pP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Entregar las indicaciones para la actividad</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Visitar los grupos en caso de dudas</w:t>
            </w:r>
          </w:p>
          <w:p w:rsidR="00B50C49"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Revisar respuestas entre los grupos</w:t>
            </w:r>
          </w:p>
          <w:p w:rsidR="00840032" w:rsidRPr="00DE69B8" w:rsidRDefault="00B50C49" w:rsidP="00B50C49">
            <w:pPr>
              <w:spacing w:after="160"/>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Hacer conclusiones finales</w:t>
            </w:r>
          </w:p>
        </w:tc>
      </w:tr>
      <w:tr w:rsidR="00B50C49" w:rsidRPr="00DE69B8" w:rsidTr="00840032">
        <w:trPr>
          <w:trHeight w:val="623"/>
        </w:trPr>
        <w:tc>
          <w:tcPr>
            <w:tcW w:w="1488" w:type="dxa"/>
            <w:vMerge/>
            <w:shd w:val="clear" w:color="auto" w:fill="D9D9D9"/>
            <w:vAlign w:val="center"/>
          </w:tcPr>
          <w:p w:rsidR="00B50C49" w:rsidRPr="00DE69B8" w:rsidRDefault="00B50C49" w:rsidP="00B50C49">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B50C49" w:rsidRPr="00DE69B8" w:rsidRDefault="00B50C49" w:rsidP="00B50C49">
            <w:pPr>
              <w:jc w:val="center"/>
              <w:rPr>
                <w:rFonts w:ascii="gobCL" w:eastAsia="Arial" w:hAnsi="gobCL" w:cs="Arial"/>
                <w:sz w:val="22"/>
                <w:szCs w:val="22"/>
              </w:rPr>
            </w:pPr>
            <w:r w:rsidRPr="00DE69B8">
              <w:rPr>
                <w:rFonts w:ascii="gobCL" w:eastAsia="Arial" w:hAnsi="gobCL" w:cs="Arial"/>
                <w:sz w:val="22"/>
                <w:szCs w:val="22"/>
              </w:rPr>
              <w:t>Estudiante</w:t>
            </w:r>
          </w:p>
        </w:tc>
        <w:tc>
          <w:tcPr>
            <w:tcW w:w="7037" w:type="dxa"/>
            <w:shd w:val="clear" w:color="auto" w:fill="auto"/>
            <w:vAlign w:val="center"/>
          </w:tcPr>
          <w:p w:rsidR="00B50C49" w:rsidRPr="00DE69B8" w:rsidRDefault="00B50C49" w:rsidP="00B50C49">
            <w:pPr>
              <w:pBdr>
                <w:top w:val="nil"/>
                <w:left w:val="nil"/>
                <w:bottom w:val="nil"/>
                <w:right w:val="nil"/>
                <w:between w:val="nil"/>
              </w:pBdr>
              <w:spacing w:line="259" w:lineRule="auto"/>
              <w:ind w:hanging="2"/>
              <w:rPr>
                <w:rFonts w:ascii="gobCL" w:eastAsia="gobCL" w:hAnsi="gobCL" w:cs="gobCL"/>
                <w:color w:val="000000"/>
                <w:sz w:val="22"/>
                <w:szCs w:val="22"/>
              </w:rPr>
            </w:pPr>
          </w:p>
          <w:p w:rsidR="00B50C49" w:rsidRPr="00DE69B8" w:rsidRDefault="00B50C49" w:rsidP="00B50C49">
            <w:pPr>
              <w:numPr>
                <w:ilvl w:val="0"/>
                <w:numId w:val="12"/>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gobCL" w:eastAsia="gobCL" w:hAnsi="gobCL" w:cs="gobCL"/>
                <w:color w:val="000000"/>
                <w:sz w:val="22"/>
                <w:szCs w:val="22"/>
              </w:rPr>
            </w:pPr>
            <w:r w:rsidRPr="00DE69B8">
              <w:rPr>
                <w:rFonts w:ascii="gobCL" w:eastAsia="gobCL" w:hAnsi="gobCL" w:cs="gobCL"/>
                <w:color w:val="000000"/>
                <w:sz w:val="22"/>
                <w:szCs w:val="22"/>
              </w:rPr>
              <w:t>Reunirse en grupos de 6 alumnos, manteniendo el orden de la sala</w:t>
            </w:r>
          </w:p>
          <w:p w:rsidR="00B50C49" w:rsidRPr="00DE69B8" w:rsidRDefault="00B50C49" w:rsidP="00B50C49">
            <w:pPr>
              <w:numPr>
                <w:ilvl w:val="0"/>
                <w:numId w:val="12"/>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gobCL" w:eastAsia="gobCL" w:hAnsi="gobCL" w:cs="gobCL"/>
                <w:color w:val="000000"/>
                <w:sz w:val="22"/>
                <w:szCs w:val="22"/>
              </w:rPr>
            </w:pPr>
            <w:r w:rsidRPr="00DE69B8">
              <w:rPr>
                <w:rFonts w:ascii="gobCL" w:eastAsia="gobCL" w:hAnsi="gobCL" w:cs="gobCL"/>
                <w:color w:val="000000"/>
                <w:sz w:val="22"/>
                <w:szCs w:val="22"/>
              </w:rPr>
              <w:t>Leer las indicaciones y organizar el grupo de trabajo</w:t>
            </w:r>
          </w:p>
          <w:p w:rsidR="00B50C49" w:rsidRPr="00DE69B8" w:rsidRDefault="00B50C49" w:rsidP="00B50C49">
            <w:pPr>
              <w:numPr>
                <w:ilvl w:val="0"/>
                <w:numId w:val="12"/>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gobCL" w:eastAsia="gobCL" w:hAnsi="gobCL" w:cs="gobCL"/>
                <w:color w:val="000000"/>
                <w:sz w:val="22"/>
                <w:szCs w:val="22"/>
              </w:rPr>
            </w:pPr>
            <w:r w:rsidRPr="00DE69B8">
              <w:rPr>
                <w:rFonts w:ascii="gobCL" w:eastAsia="gobCL" w:hAnsi="gobCL" w:cs="gobCL"/>
                <w:color w:val="000000"/>
                <w:sz w:val="22"/>
                <w:szCs w:val="22"/>
              </w:rPr>
              <w:t xml:space="preserve">Ser respetuoso de las opiniones de los compañeros </w:t>
            </w:r>
          </w:p>
          <w:p w:rsidR="00B50C49" w:rsidRPr="00DE69B8" w:rsidRDefault="00B50C49" w:rsidP="00B50C49">
            <w:pPr>
              <w:numPr>
                <w:ilvl w:val="0"/>
                <w:numId w:val="12"/>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gobCL" w:eastAsia="gobCL" w:hAnsi="gobCL" w:cs="gobCL"/>
                <w:color w:val="000000"/>
                <w:sz w:val="22"/>
                <w:szCs w:val="22"/>
              </w:rPr>
            </w:pPr>
            <w:r w:rsidRPr="00DE69B8">
              <w:rPr>
                <w:rFonts w:ascii="gobCL" w:eastAsia="gobCL" w:hAnsi="gobCL" w:cs="gobCL"/>
                <w:color w:val="000000"/>
                <w:sz w:val="22"/>
                <w:szCs w:val="22"/>
              </w:rPr>
              <w:t>Trabajar en equipo</w:t>
            </w:r>
          </w:p>
          <w:p w:rsidR="00B50C49" w:rsidRPr="00DE69B8" w:rsidRDefault="00B50C49" w:rsidP="00B50C49">
            <w:pPr>
              <w:numPr>
                <w:ilvl w:val="0"/>
                <w:numId w:val="12"/>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gobCL" w:eastAsia="gobCL" w:hAnsi="gobCL" w:cs="gobCL"/>
                <w:color w:val="000000"/>
                <w:sz w:val="22"/>
                <w:szCs w:val="22"/>
              </w:rPr>
            </w:pPr>
            <w:r w:rsidRPr="00DE69B8">
              <w:rPr>
                <w:rFonts w:ascii="gobCL" w:eastAsia="gobCL" w:hAnsi="gobCL" w:cs="gobCL"/>
                <w:color w:val="000000"/>
                <w:sz w:val="22"/>
                <w:szCs w:val="22"/>
              </w:rPr>
              <w:t>Realizar las siguientes actividades:</w:t>
            </w:r>
          </w:p>
          <w:p w:rsidR="00B50C49" w:rsidRPr="00DE69B8" w:rsidRDefault="00B50C49" w:rsidP="00B50C49">
            <w:pPr>
              <w:pBdr>
                <w:top w:val="nil"/>
                <w:left w:val="nil"/>
                <w:bottom w:val="nil"/>
                <w:right w:val="nil"/>
                <w:between w:val="nil"/>
              </w:pBdr>
              <w:spacing w:line="259" w:lineRule="auto"/>
              <w:ind w:hanging="2"/>
              <w:rPr>
                <w:rFonts w:ascii="gobCL" w:eastAsia="gobCL" w:hAnsi="gobCL" w:cs="gobCL"/>
                <w:color w:val="000000"/>
                <w:sz w:val="22"/>
                <w:szCs w:val="22"/>
              </w:rPr>
            </w:pPr>
          </w:p>
          <w:p w:rsidR="00B50C49" w:rsidRPr="00DE69B8" w:rsidRDefault="00B50C49" w:rsidP="00B50C49">
            <w:pPr>
              <w:numPr>
                <w:ilvl w:val="0"/>
                <w:numId w:val="13"/>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gobCL" w:eastAsia="gobCL" w:hAnsi="gobCL" w:cs="gobCL"/>
                <w:color w:val="000000"/>
                <w:sz w:val="22"/>
                <w:szCs w:val="22"/>
              </w:rPr>
            </w:pPr>
            <w:r w:rsidRPr="00DE69B8">
              <w:rPr>
                <w:rFonts w:ascii="gobCL" w:eastAsia="gobCL" w:hAnsi="gobCL" w:cs="gobCL"/>
                <w:color w:val="000000"/>
                <w:sz w:val="22"/>
                <w:szCs w:val="22"/>
              </w:rPr>
              <w:t xml:space="preserve">Confeccionar un plan de manejo nutricional en base a los requerimientos nutricionales de entrega, clasificados como: Voluminosos, Concentrados o aditivos por medio del software: Optimizador lechero </w:t>
            </w:r>
            <w:proofErr w:type="spellStart"/>
            <w:r w:rsidRPr="00DE69B8">
              <w:rPr>
                <w:rFonts w:ascii="gobCL" w:eastAsia="gobCL" w:hAnsi="gobCL" w:cs="gobCL"/>
                <w:color w:val="000000"/>
                <w:sz w:val="22"/>
                <w:szCs w:val="22"/>
              </w:rPr>
              <w:t>SpA</w:t>
            </w:r>
            <w:proofErr w:type="spellEnd"/>
            <w:r w:rsidRPr="00DE69B8">
              <w:rPr>
                <w:rFonts w:ascii="gobCL" w:eastAsia="gobCL" w:hAnsi="gobCL" w:cs="gobCL"/>
                <w:color w:val="000000"/>
                <w:sz w:val="22"/>
                <w:szCs w:val="22"/>
              </w:rPr>
              <w:t xml:space="preserve"> (sistemalechero.cl)</w:t>
            </w:r>
          </w:p>
          <w:p w:rsidR="00B50C49" w:rsidRPr="00DE69B8" w:rsidRDefault="00B50C49" w:rsidP="00B50C49">
            <w:pPr>
              <w:numPr>
                <w:ilvl w:val="0"/>
                <w:numId w:val="13"/>
              </w:numPr>
              <w:pBdr>
                <w:top w:val="nil"/>
                <w:left w:val="nil"/>
                <w:bottom w:val="nil"/>
                <w:right w:val="nil"/>
                <w:between w:val="nil"/>
              </w:pBdr>
              <w:suppressAutoHyphens/>
              <w:spacing w:line="259" w:lineRule="auto"/>
              <w:ind w:leftChars="-1" w:left="0" w:hangingChars="1" w:hanging="2"/>
              <w:textDirection w:val="btLr"/>
              <w:textAlignment w:val="top"/>
              <w:outlineLvl w:val="0"/>
              <w:rPr>
                <w:rFonts w:ascii="gobCL" w:eastAsia="gobCL" w:hAnsi="gobCL" w:cs="gobCL"/>
                <w:color w:val="000000"/>
                <w:sz w:val="22"/>
                <w:szCs w:val="22"/>
              </w:rPr>
            </w:pPr>
            <w:r w:rsidRPr="00DE69B8">
              <w:rPr>
                <w:rFonts w:ascii="gobCL" w:eastAsia="gobCL" w:hAnsi="gobCL" w:cs="gobCL"/>
                <w:color w:val="000000"/>
                <w:sz w:val="22"/>
                <w:szCs w:val="22"/>
              </w:rPr>
              <w:t xml:space="preserve">Discutir y elaborar un programa alimentario semanal y por hora </w:t>
            </w:r>
          </w:p>
          <w:p w:rsidR="00B50C49" w:rsidRPr="00DE69B8" w:rsidRDefault="00B50C49" w:rsidP="00B50C49">
            <w:pPr>
              <w:pBdr>
                <w:top w:val="nil"/>
                <w:left w:val="nil"/>
                <w:bottom w:val="nil"/>
                <w:right w:val="nil"/>
                <w:between w:val="nil"/>
              </w:pBdr>
              <w:spacing w:line="259" w:lineRule="auto"/>
              <w:ind w:hanging="2"/>
              <w:rPr>
                <w:rFonts w:ascii="gobCL" w:eastAsia="gobCL" w:hAnsi="gobCL" w:cs="gobCL"/>
                <w:color w:val="000000"/>
                <w:sz w:val="22"/>
                <w:szCs w:val="22"/>
              </w:rPr>
            </w:pPr>
            <w:r w:rsidRPr="00DE69B8">
              <w:rPr>
                <w:rFonts w:ascii="gobCL" w:eastAsia="gobCL" w:hAnsi="gobCL" w:cs="gobCL"/>
                <w:color w:val="000000"/>
                <w:sz w:val="22"/>
                <w:szCs w:val="22"/>
              </w:rPr>
              <w:t xml:space="preserve">Ej.: lunes y martes: Kg de alfalfa o trébol, Litros de agua a beber por cada suministro alimenticio por medio del software: Optimizador lechero </w:t>
            </w:r>
            <w:proofErr w:type="spellStart"/>
            <w:r w:rsidRPr="00DE69B8">
              <w:rPr>
                <w:rFonts w:ascii="gobCL" w:eastAsia="gobCL" w:hAnsi="gobCL" w:cs="gobCL"/>
                <w:color w:val="000000"/>
                <w:sz w:val="22"/>
                <w:szCs w:val="22"/>
              </w:rPr>
              <w:t>SpA</w:t>
            </w:r>
            <w:proofErr w:type="spellEnd"/>
            <w:r w:rsidRPr="00DE69B8">
              <w:rPr>
                <w:rFonts w:ascii="gobCL" w:eastAsia="gobCL" w:hAnsi="gobCL" w:cs="gobCL"/>
                <w:color w:val="000000"/>
                <w:sz w:val="22"/>
                <w:szCs w:val="22"/>
              </w:rPr>
              <w:t xml:space="preserve"> </w:t>
            </w:r>
            <w:hyperlink r:id="rId9">
              <w:r w:rsidRPr="00DE69B8">
                <w:rPr>
                  <w:rFonts w:ascii="gobCL" w:eastAsia="gobCL" w:hAnsi="gobCL" w:cs="gobCL"/>
                  <w:color w:val="1155CC"/>
                  <w:sz w:val="22"/>
                  <w:szCs w:val="22"/>
                  <w:u w:val="single"/>
                </w:rPr>
                <w:t>www.sistemalechero.cl</w:t>
              </w:r>
            </w:hyperlink>
          </w:p>
          <w:p w:rsidR="00B50C49" w:rsidRPr="00DE69B8" w:rsidRDefault="00B50C49" w:rsidP="00B50C49">
            <w:pPr>
              <w:pBdr>
                <w:top w:val="nil"/>
                <w:left w:val="nil"/>
                <w:bottom w:val="nil"/>
                <w:right w:val="nil"/>
                <w:between w:val="nil"/>
              </w:pBdr>
              <w:spacing w:line="259" w:lineRule="auto"/>
              <w:ind w:hanging="2"/>
              <w:rPr>
                <w:rFonts w:ascii="gobCL" w:eastAsia="gobCL" w:hAnsi="gobCL" w:cs="gobCL"/>
                <w:sz w:val="22"/>
                <w:szCs w:val="22"/>
              </w:rPr>
            </w:pPr>
          </w:p>
          <w:p w:rsidR="00B50C49" w:rsidRPr="00DE69B8" w:rsidRDefault="00B50C49" w:rsidP="00B50C49">
            <w:pPr>
              <w:pBdr>
                <w:top w:val="nil"/>
                <w:left w:val="nil"/>
                <w:bottom w:val="nil"/>
                <w:right w:val="nil"/>
                <w:between w:val="nil"/>
              </w:pBdr>
              <w:spacing w:line="259" w:lineRule="auto"/>
              <w:ind w:hanging="2"/>
              <w:rPr>
                <w:rFonts w:ascii="gobCL" w:eastAsia="gobCL" w:hAnsi="gobCL" w:cs="gobCL"/>
                <w:color w:val="000000"/>
                <w:sz w:val="22"/>
                <w:szCs w:val="22"/>
              </w:rPr>
            </w:pPr>
            <w:r w:rsidRPr="00DE69B8">
              <w:rPr>
                <w:rFonts w:ascii="gobCL" w:eastAsia="gobCL" w:hAnsi="gobCL" w:cs="gobCL"/>
                <w:color w:val="000000"/>
                <w:sz w:val="22"/>
                <w:szCs w:val="22"/>
              </w:rPr>
              <w:t xml:space="preserve">Elaborar un plantel lechero a escala, en donde se </w:t>
            </w:r>
            <w:r w:rsidRPr="00DE69B8">
              <w:rPr>
                <w:rFonts w:ascii="gobCL" w:eastAsia="gobCL" w:hAnsi="gobCL" w:cs="gobCL"/>
                <w:sz w:val="22"/>
                <w:szCs w:val="22"/>
              </w:rPr>
              <w:t>simbolizan</w:t>
            </w:r>
            <w:r w:rsidRPr="00DE69B8">
              <w:rPr>
                <w:rFonts w:ascii="gobCL" w:eastAsia="gobCL" w:hAnsi="gobCL" w:cs="gobCL"/>
                <w:color w:val="000000"/>
                <w:sz w:val="22"/>
                <w:szCs w:val="22"/>
              </w:rPr>
              <w:t xml:space="preserve"> y bosqueje las zonas de descarga de tratamiento para los purines, Zonas de praderas (Número de hectáreas), corrales en general y todos los cultivos aledaños; utilizando software AutoCAD versión estudiante</w:t>
            </w:r>
            <w:r w:rsidRPr="00DE69B8">
              <w:rPr>
                <w:rFonts w:ascii="gobCL" w:eastAsia="gobCL" w:hAnsi="gobCL" w:cs="gobCL"/>
                <w:sz w:val="22"/>
                <w:szCs w:val="22"/>
              </w:rPr>
              <w:t xml:space="preserve">: </w:t>
            </w:r>
            <w:hyperlink r:id="rId10">
              <w:r w:rsidRPr="00DE69B8">
                <w:rPr>
                  <w:rFonts w:ascii="gobCL" w:eastAsia="gobCL" w:hAnsi="gobCL" w:cs="gobCL"/>
                  <w:color w:val="1155CC"/>
                  <w:sz w:val="22"/>
                  <w:szCs w:val="22"/>
                  <w:highlight w:val="white"/>
                  <w:u w:val="single"/>
                </w:rPr>
                <w:t>www.autodesk.mx/education/free-software/autocad</w:t>
              </w:r>
            </w:hyperlink>
          </w:p>
          <w:p w:rsidR="00B50C49" w:rsidRPr="00DE69B8" w:rsidRDefault="00B50C49" w:rsidP="00B50C49">
            <w:pPr>
              <w:ind w:hanging="2"/>
              <w:rPr>
                <w:rFonts w:ascii="gobCL" w:eastAsia="gobCL" w:hAnsi="gobCL" w:cs="gobCL"/>
                <w:sz w:val="22"/>
                <w:szCs w:val="22"/>
              </w:rPr>
            </w:pPr>
          </w:p>
        </w:tc>
      </w:tr>
      <w:tr w:rsidR="00B50C49" w:rsidRPr="00DE69B8" w:rsidTr="00840032">
        <w:trPr>
          <w:trHeight w:val="623"/>
        </w:trPr>
        <w:tc>
          <w:tcPr>
            <w:tcW w:w="1488" w:type="dxa"/>
            <w:vMerge w:val="restart"/>
            <w:shd w:val="clear" w:color="auto" w:fill="D9D9D9"/>
            <w:vAlign w:val="center"/>
          </w:tcPr>
          <w:p w:rsidR="00B50C49" w:rsidRPr="00DE69B8" w:rsidRDefault="00B50C49" w:rsidP="00B50C49">
            <w:pPr>
              <w:jc w:val="center"/>
              <w:rPr>
                <w:rFonts w:ascii="gobCL" w:eastAsia="Arial" w:hAnsi="gobCL" w:cs="Arial"/>
                <w:b/>
                <w:sz w:val="22"/>
                <w:szCs w:val="22"/>
              </w:rPr>
            </w:pPr>
            <w:r w:rsidRPr="00DE69B8">
              <w:rPr>
                <w:rFonts w:ascii="gobCL" w:eastAsia="Arial" w:hAnsi="gobCL" w:cs="Arial"/>
                <w:b/>
                <w:sz w:val="22"/>
                <w:szCs w:val="22"/>
              </w:rPr>
              <w:lastRenderedPageBreak/>
              <w:t>Cierre</w:t>
            </w:r>
          </w:p>
        </w:tc>
        <w:tc>
          <w:tcPr>
            <w:tcW w:w="1256" w:type="dxa"/>
            <w:shd w:val="clear" w:color="auto" w:fill="F2F2F2"/>
            <w:vAlign w:val="center"/>
          </w:tcPr>
          <w:p w:rsidR="00B50C49" w:rsidRPr="00DE69B8" w:rsidRDefault="00B50C49" w:rsidP="00B50C49">
            <w:pPr>
              <w:jc w:val="center"/>
              <w:rPr>
                <w:rFonts w:ascii="gobCL" w:eastAsia="Arial" w:hAnsi="gobCL" w:cs="Arial"/>
                <w:sz w:val="22"/>
                <w:szCs w:val="22"/>
              </w:rPr>
            </w:pPr>
            <w:r w:rsidRPr="00DE69B8">
              <w:rPr>
                <w:rFonts w:ascii="gobCL" w:eastAsia="Arial" w:hAnsi="gobCL" w:cs="Arial"/>
                <w:sz w:val="22"/>
                <w:szCs w:val="22"/>
              </w:rPr>
              <w:t>Docente</w:t>
            </w:r>
          </w:p>
        </w:tc>
        <w:tc>
          <w:tcPr>
            <w:tcW w:w="7037" w:type="dxa"/>
            <w:shd w:val="clear" w:color="auto" w:fill="auto"/>
            <w:vAlign w:val="center"/>
          </w:tcPr>
          <w:p w:rsidR="00B50C49" w:rsidRPr="00DE69B8" w:rsidRDefault="00B50C49" w:rsidP="00B50C49">
            <w:pPr>
              <w:jc w:val="both"/>
              <w:rPr>
                <w:rFonts w:ascii="gobCL" w:eastAsia="Arial" w:hAnsi="gobCL" w:cs="Arial"/>
                <w:sz w:val="22"/>
                <w:szCs w:val="22"/>
              </w:rPr>
            </w:pPr>
            <w:r w:rsidRPr="00DE69B8">
              <w:rPr>
                <w:rFonts w:ascii="gobCL" w:eastAsia="Arial" w:hAnsi="gobCL" w:cs="Arial"/>
                <w:sz w:val="22"/>
                <w:szCs w:val="22"/>
              </w:rPr>
              <w:t>Socializar actividad y principales resultados. Profundizando en contenidos abordados asociado a higiene de espacios de ordeña.</w:t>
            </w:r>
          </w:p>
        </w:tc>
      </w:tr>
      <w:tr w:rsidR="00B50C49" w:rsidRPr="00DE69B8" w:rsidTr="00840032">
        <w:trPr>
          <w:trHeight w:val="623"/>
        </w:trPr>
        <w:tc>
          <w:tcPr>
            <w:tcW w:w="1488" w:type="dxa"/>
            <w:vMerge/>
            <w:shd w:val="clear" w:color="auto" w:fill="D9D9D9"/>
            <w:vAlign w:val="center"/>
          </w:tcPr>
          <w:p w:rsidR="00B50C49" w:rsidRPr="00DE69B8" w:rsidRDefault="00B50C49" w:rsidP="00B50C49">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B50C49" w:rsidRPr="00DE69B8" w:rsidRDefault="00B50C49" w:rsidP="00B50C49">
            <w:pPr>
              <w:jc w:val="center"/>
              <w:rPr>
                <w:rFonts w:ascii="gobCL" w:eastAsia="Arial" w:hAnsi="gobCL" w:cs="Arial"/>
                <w:sz w:val="22"/>
                <w:szCs w:val="22"/>
              </w:rPr>
            </w:pPr>
            <w:r w:rsidRPr="00DE69B8">
              <w:rPr>
                <w:rFonts w:ascii="gobCL" w:eastAsia="Arial" w:hAnsi="gobCL" w:cs="Arial"/>
                <w:sz w:val="22"/>
                <w:szCs w:val="22"/>
              </w:rPr>
              <w:t>Estudiante</w:t>
            </w:r>
          </w:p>
        </w:tc>
        <w:tc>
          <w:tcPr>
            <w:tcW w:w="7037" w:type="dxa"/>
            <w:shd w:val="clear" w:color="auto" w:fill="auto"/>
            <w:vAlign w:val="center"/>
          </w:tcPr>
          <w:p w:rsidR="00B50C49" w:rsidRPr="00DE69B8" w:rsidRDefault="00B50C49" w:rsidP="00B50C49">
            <w:pPr>
              <w:jc w:val="both"/>
              <w:rPr>
                <w:rFonts w:ascii="gobCL" w:eastAsia="Arial" w:hAnsi="gobCL" w:cs="Arial"/>
                <w:sz w:val="22"/>
                <w:szCs w:val="22"/>
              </w:rPr>
            </w:pPr>
            <w:r w:rsidRPr="00DE69B8">
              <w:rPr>
                <w:rFonts w:ascii="gobCL" w:eastAsia="Arial" w:hAnsi="gobCL" w:cs="Arial"/>
                <w:sz w:val="22"/>
                <w:szCs w:val="22"/>
              </w:rPr>
              <w:t xml:space="preserve">Comentar importancia de buenas prácticas en ordeña e importancia de elementos de seguridad e higiene. </w:t>
            </w:r>
          </w:p>
        </w:tc>
      </w:tr>
    </w:tbl>
    <w:p w:rsidR="008F0755" w:rsidRPr="00DE69B8" w:rsidRDefault="008F0755">
      <w:pPr>
        <w:ind w:left="720" w:hanging="720"/>
        <w:rPr>
          <w:rFonts w:ascii="gobCL" w:hAnsi="gobCL"/>
          <w:sz w:val="22"/>
          <w:szCs w:val="22"/>
        </w:rPr>
      </w:pPr>
    </w:p>
    <w:p w:rsidR="008F0755" w:rsidRPr="00DE69B8" w:rsidRDefault="008F0755">
      <w:pPr>
        <w:ind w:left="720" w:hanging="720"/>
        <w:rPr>
          <w:rFonts w:ascii="gobCL" w:hAnsi="gobCL"/>
          <w:sz w:val="22"/>
          <w:szCs w:val="22"/>
        </w:rPr>
      </w:pPr>
    </w:p>
    <w:tbl>
      <w:tblPr>
        <w:tblStyle w:val="a2"/>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8F0755" w:rsidRPr="00DE69B8" w:rsidTr="00E427E4">
        <w:trPr>
          <w:trHeight w:val="291"/>
        </w:trPr>
        <w:tc>
          <w:tcPr>
            <w:tcW w:w="4921" w:type="dxa"/>
            <w:shd w:val="clear" w:color="auto" w:fill="D9D9D9"/>
            <w:vAlign w:val="center"/>
          </w:tcPr>
          <w:p w:rsidR="008F0755" w:rsidRPr="00DE69B8" w:rsidRDefault="008F0755" w:rsidP="00E427E4">
            <w:pPr>
              <w:jc w:val="center"/>
              <w:rPr>
                <w:rFonts w:ascii="gobCL" w:eastAsia="Arial" w:hAnsi="gobCL" w:cs="Arial"/>
                <w:b/>
                <w:sz w:val="22"/>
                <w:szCs w:val="22"/>
                <w:lang w:val="es-ES"/>
              </w:rPr>
            </w:pPr>
            <w:r w:rsidRPr="00DE69B8">
              <w:rPr>
                <w:rFonts w:ascii="gobCL" w:eastAsia="Arial" w:hAnsi="gobCL" w:cs="Arial"/>
                <w:b/>
                <w:sz w:val="22"/>
                <w:szCs w:val="22"/>
                <w:lang w:val="es-ES"/>
              </w:rPr>
              <w:t>Equipos / Instrumentales</w:t>
            </w:r>
          </w:p>
        </w:tc>
        <w:tc>
          <w:tcPr>
            <w:tcW w:w="1716" w:type="dxa"/>
            <w:shd w:val="clear" w:color="auto" w:fill="D9D9D9"/>
            <w:vAlign w:val="center"/>
          </w:tcPr>
          <w:p w:rsidR="008F0755" w:rsidRPr="00DE69B8" w:rsidRDefault="008F0755" w:rsidP="00E427E4">
            <w:pPr>
              <w:jc w:val="center"/>
              <w:rPr>
                <w:rFonts w:ascii="gobCL" w:eastAsia="Arial" w:hAnsi="gobCL" w:cs="Arial"/>
                <w:b/>
                <w:sz w:val="22"/>
                <w:szCs w:val="22"/>
                <w:lang w:val="es-ES"/>
              </w:rPr>
            </w:pPr>
            <w:r w:rsidRPr="00DE69B8">
              <w:rPr>
                <w:rFonts w:ascii="gobCL" w:eastAsia="Arial" w:hAnsi="gobCL" w:cs="Arial"/>
                <w:b/>
                <w:sz w:val="22"/>
                <w:szCs w:val="22"/>
                <w:lang w:val="es-ES"/>
              </w:rPr>
              <w:t>Cantidad</w:t>
            </w:r>
          </w:p>
        </w:tc>
        <w:tc>
          <w:tcPr>
            <w:tcW w:w="3144" w:type="dxa"/>
            <w:shd w:val="clear" w:color="auto" w:fill="D9D9D9"/>
            <w:vAlign w:val="center"/>
          </w:tcPr>
          <w:p w:rsidR="008F0755" w:rsidRPr="00DE69B8" w:rsidRDefault="008F0755" w:rsidP="00E427E4">
            <w:pPr>
              <w:jc w:val="center"/>
              <w:rPr>
                <w:rFonts w:ascii="gobCL" w:eastAsia="Arial" w:hAnsi="gobCL" w:cs="Arial"/>
                <w:b/>
                <w:sz w:val="22"/>
                <w:szCs w:val="22"/>
                <w:lang w:val="es-ES"/>
              </w:rPr>
            </w:pPr>
            <w:r w:rsidRPr="00DE69B8">
              <w:rPr>
                <w:rFonts w:ascii="gobCL" w:eastAsia="Arial" w:hAnsi="gobCL" w:cs="Arial"/>
                <w:b/>
                <w:sz w:val="22"/>
                <w:szCs w:val="22"/>
                <w:lang w:val="es-ES"/>
              </w:rPr>
              <w:t>Condiciones</w:t>
            </w:r>
          </w:p>
        </w:tc>
      </w:tr>
      <w:tr w:rsidR="00AF3B89" w:rsidRPr="00DE69B8" w:rsidTr="00E427E4">
        <w:trPr>
          <w:trHeight w:val="291"/>
        </w:trPr>
        <w:tc>
          <w:tcPr>
            <w:tcW w:w="4921"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Proyector</w:t>
            </w:r>
          </w:p>
        </w:tc>
        <w:tc>
          <w:tcPr>
            <w:tcW w:w="1716"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1</w:t>
            </w:r>
          </w:p>
        </w:tc>
        <w:tc>
          <w:tcPr>
            <w:tcW w:w="3144"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Usado en buenas condiciones</w:t>
            </w:r>
          </w:p>
        </w:tc>
      </w:tr>
      <w:tr w:rsidR="00AF3B89" w:rsidRPr="00DE69B8" w:rsidTr="00E427E4">
        <w:trPr>
          <w:trHeight w:val="291"/>
        </w:trPr>
        <w:tc>
          <w:tcPr>
            <w:tcW w:w="4921"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PC</w:t>
            </w:r>
          </w:p>
        </w:tc>
        <w:tc>
          <w:tcPr>
            <w:tcW w:w="1716"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1</w:t>
            </w:r>
          </w:p>
        </w:tc>
        <w:tc>
          <w:tcPr>
            <w:tcW w:w="3144"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Usado en buenas condiciones</w:t>
            </w:r>
          </w:p>
        </w:tc>
      </w:tr>
      <w:tr w:rsidR="00AF3B89" w:rsidRPr="00DE69B8" w:rsidTr="00E427E4">
        <w:trPr>
          <w:trHeight w:val="291"/>
        </w:trPr>
        <w:tc>
          <w:tcPr>
            <w:tcW w:w="6637" w:type="dxa"/>
            <w:gridSpan w:val="2"/>
            <w:shd w:val="clear" w:color="auto" w:fill="D9D9D9"/>
            <w:vAlign w:val="center"/>
          </w:tcPr>
          <w:p w:rsidR="00AF3B89" w:rsidRPr="00DE69B8" w:rsidRDefault="00AF3B89" w:rsidP="00AF3B89">
            <w:pPr>
              <w:jc w:val="center"/>
              <w:rPr>
                <w:rFonts w:ascii="gobCL" w:eastAsia="Arial" w:hAnsi="gobCL" w:cs="Arial"/>
                <w:b/>
                <w:sz w:val="22"/>
                <w:szCs w:val="22"/>
                <w:lang w:val="es-ES"/>
              </w:rPr>
            </w:pPr>
            <w:r w:rsidRPr="00DE69B8">
              <w:rPr>
                <w:rFonts w:ascii="gobCL" w:eastAsia="Arial" w:hAnsi="gobCL" w:cs="Arial"/>
                <w:b/>
                <w:sz w:val="22"/>
                <w:szCs w:val="22"/>
                <w:lang w:val="es-ES"/>
              </w:rPr>
              <w:t>Insumos</w:t>
            </w:r>
          </w:p>
        </w:tc>
        <w:tc>
          <w:tcPr>
            <w:tcW w:w="3144" w:type="dxa"/>
            <w:shd w:val="clear" w:color="auto" w:fill="D9D9D9"/>
            <w:vAlign w:val="center"/>
          </w:tcPr>
          <w:p w:rsidR="00AF3B89" w:rsidRPr="00DE69B8" w:rsidRDefault="00AF3B89" w:rsidP="00AF3B89">
            <w:pPr>
              <w:jc w:val="center"/>
              <w:rPr>
                <w:rFonts w:ascii="gobCL" w:eastAsia="Arial" w:hAnsi="gobCL" w:cs="Arial"/>
                <w:b/>
                <w:sz w:val="22"/>
                <w:szCs w:val="22"/>
                <w:lang w:val="es-ES"/>
              </w:rPr>
            </w:pPr>
            <w:r w:rsidRPr="00DE69B8">
              <w:rPr>
                <w:rFonts w:ascii="gobCL" w:eastAsia="Arial" w:hAnsi="gobCL" w:cs="Arial"/>
                <w:b/>
                <w:sz w:val="22"/>
                <w:szCs w:val="22"/>
                <w:lang w:val="es-ES"/>
              </w:rPr>
              <w:t>Cantidad</w:t>
            </w:r>
          </w:p>
        </w:tc>
      </w:tr>
      <w:tr w:rsidR="00AF3B89" w:rsidRPr="00DE69B8" w:rsidTr="00E427E4">
        <w:trPr>
          <w:trHeight w:val="291"/>
        </w:trPr>
        <w:tc>
          <w:tcPr>
            <w:tcW w:w="6637" w:type="dxa"/>
            <w:gridSpan w:val="2"/>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Hoja de papel</w:t>
            </w:r>
          </w:p>
        </w:tc>
        <w:tc>
          <w:tcPr>
            <w:tcW w:w="3144"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20 unidades</w:t>
            </w:r>
          </w:p>
        </w:tc>
      </w:tr>
      <w:tr w:rsidR="00AF3B89" w:rsidRPr="00DE69B8" w:rsidTr="00E427E4">
        <w:trPr>
          <w:trHeight w:val="291"/>
        </w:trPr>
        <w:tc>
          <w:tcPr>
            <w:tcW w:w="6637" w:type="dxa"/>
            <w:gridSpan w:val="2"/>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Lápices de colores</w:t>
            </w:r>
          </w:p>
        </w:tc>
        <w:tc>
          <w:tcPr>
            <w:tcW w:w="3144"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5 cajas</w:t>
            </w:r>
          </w:p>
        </w:tc>
      </w:tr>
      <w:tr w:rsidR="00AF3B89" w:rsidRPr="00DE69B8" w:rsidTr="00E427E4">
        <w:trPr>
          <w:trHeight w:val="291"/>
        </w:trPr>
        <w:tc>
          <w:tcPr>
            <w:tcW w:w="6637" w:type="dxa"/>
            <w:gridSpan w:val="2"/>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Lápiz pasta</w:t>
            </w:r>
          </w:p>
        </w:tc>
        <w:tc>
          <w:tcPr>
            <w:tcW w:w="3144"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15 unidades</w:t>
            </w:r>
          </w:p>
        </w:tc>
      </w:tr>
    </w:tbl>
    <w:p w:rsidR="00AF3B89" w:rsidRPr="00DE69B8" w:rsidRDefault="00AF3B89" w:rsidP="009C0E33">
      <w:pPr>
        <w:ind w:left="720" w:hanging="720"/>
        <w:rPr>
          <w:rFonts w:ascii="gobCL" w:hAnsi="gobCL"/>
          <w:sz w:val="22"/>
          <w:szCs w:val="22"/>
        </w:rPr>
      </w:pPr>
    </w:p>
    <w:p w:rsidR="00DE69B8" w:rsidRDefault="00DE69B8">
      <w:r>
        <w:br w:type="page"/>
      </w:r>
    </w:p>
    <w:tbl>
      <w:tblPr>
        <w:tblStyle w:val="a3"/>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AF3B89" w:rsidRPr="00DE69B8" w:rsidTr="00E427E4">
        <w:tc>
          <w:tcPr>
            <w:tcW w:w="2204" w:type="dxa"/>
            <w:shd w:val="clear" w:color="auto" w:fill="D9D9D9"/>
          </w:tcPr>
          <w:p w:rsidR="00AF3B89" w:rsidRPr="00DE69B8" w:rsidRDefault="00AF3B89" w:rsidP="00E427E4">
            <w:pPr>
              <w:jc w:val="center"/>
              <w:rPr>
                <w:rFonts w:ascii="gobCL" w:eastAsia="Arial" w:hAnsi="gobCL" w:cs="Arial"/>
                <w:b/>
                <w:sz w:val="22"/>
                <w:szCs w:val="22"/>
              </w:rPr>
            </w:pPr>
            <w:r w:rsidRPr="00DE69B8">
              <w:rPr>
                <w:rFonts w:ascii="gobCL" w:eastAsia="Arial" w:hAnsi="gobCL" w:cs="Arial"/>
                <w:b/>
                <w:sz w:val="22"/>
                <w:szCs w:val="22"/>
              </w:rPr>
              <w:lastRenderedPageBreak/>
              <w:t>Lugar</w:t>
            </w:r>
          </w:p>
        </w:tc>
        <w:tc>
          <w:tcPr>
            <w:tcW w:w="7577" w:type="dxa"/>
            <w:shd w:val="clear" w:color="auto" w:fill="FFFFFF"/>
          </w:tcPr>
          <w:p w:rsidR="00AF3B89" w:rsidRPr="00DE69B8" w:rsidRDefault="00AF3B89" w:rsidP="00E427E4">
            <w:pPr>
              <w:jc w:val="center"/>
              <w:rPr>
                <w:rFonts w:ascii="gobCL" w:eastAsia="Arial" w:hAnsi="gobCL" w:cs="Arial"/>
                <w:sz w:val="22"/>
                <w:szCs w:val="22"/>
              </w:rPr>
            </w:pPr>
            <w:r w:rsidRPr="00DE69B8">
              <w:rPr>
                <w:rFonts w:ascii="gobCL" w:eastAsia="Arial" w:hAnsi="gobCL" w:cs="Arial"/>
                <w:sz w:val="22"/>
                <w:szCs w:val="22"/>
              </w:rPr>
              <w:t>Salida a terreno</w:t>
            </w:r>
          </w:p>
        </w:tc>
      </w:tr>
      <w:tr w:rsidR="00AF3B89" w:rsidRPr="00DE69B8" w:rsidTr="00E427E4">
        <w:trPr>
          <w:trHeight w:val="207"/>
        </w:trPr>
        <w:tc>
          <w:tcPr>
            <w:tcW w:w="9781" w:type="dxa"/>
            <w:gridSpan w:val="2"/>
            <w:shd w:val="clear" w:color="auto" w:fill="D9D9D9"/>
          </w:tcPr>
          <w:p w:rsidR="00AF3B89" w:rsidRPr="00DE69B8" w:rsidRDefault="00AF3B89" w:rsidP="00E427E4">
            <w:pPr>
              <w:jc w:val="center"/>
              <w:rPr>
                <w:rFonts w:ascii="gobCL" w:eastAsia="Arial" w:hAnsi="gobCL" w:cs="Arial"/>
                <w:b/>
                <w:sz w:val="22"/>
                <w:szCs w:val="22"/>
              </w:rPr>
            </w:pPr>
            <w:r w:rsidRPr="00DE69B8">
              <w:rPr>
                <w:rFonts w:ascii="gobCL" w:eastAsia="Arial" w:hAnsi="gobCL" w:cs="Arial"/>
                <w:b/>
                <w:sz w:val="22"/>
                <w:szCs w:val="22"/>
              </w:rPr>
              <w:t>Protocolo de seguridad</w:t>
            </w:r>
          </w:p>
        </w:tc>
      </w:tr>
      <w:tr w:rsidR="00AF3B89" w:rsidRPr="00DE69B8" w:rsidTr="00E427E4">
        <w:trPr>
          <w:trHeight w:val="96"/>
        </w:trPr>
        <w:tc>
          <w:tcPr>
            <w:tcW w:w="9781" w:type="dxa"/>
            <w:gridSpan w:val="2"/>
            <w:shd w:val="clear" w:color="auto" w:fill="auto"/>
          </w:tcPr>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Debes revisar todos los implementos de seguridad personal, estos deben estar en buenas condiciones.</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 xml:space="preserve">En caso de que la actividad se realice en zonas o lugares con exposición solar o rayos UV, aplique protector solar, en cara y brazos. </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Utilizar los elementos de protección personal requeridos para la actividad: zapatos de seguridad, overol, guantes. De esta forma se minimiza el riesgo de lesiones físicas y contagio de algunas patologías zoonóticas.</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Mantenerse cerca del docente a cargo de la actividad, evitando alejarse del lugar de trabajo.</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Respetar las normas de seguridad y de tránsito del lugar en donde se realizará la actividad.</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Manipular únicamente la maquinaria, herramientas, insumos y equipos indicados por el docente a ser utilizada en la actividad práctica.</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Evitar correr por el predio ni caminar por zonas o áreas no habilitadas o permitidas.</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 xml:space="preserve">Evitar utilizar audífonos ni escuchar música a gran volumen, podría haber maquinaria cerca y tener algún accidente.  </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Debes dar aviso inmediato a tu docente en caso de lesión o si crees haber estado expuesto a algún animal enfermo.</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Lavarse las manos de manera frecuente.</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Los elementos cortopunzantes que se puedan utilizar en el práctico, los debes guardar de manera correcta en el lugar destinado para ello. Además, deben ser eliminados de manera adecuada.</w:t>
            </w:r>
          </w:p>
          <w:p w:rsidR="00AF3B89" w:rsidRPr="00DE69B8" w:rsidRDefault="00AF3B89" w:rsidP="00AF3B89">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DE69B8">
              <w:rPr>
                <w:rFonts w:ascii="gobCL" w:eastAsia="Arial" w:hAnsi="gobCL" w:cs="Arial"/>
                <w:sz w:val="22"/>
                <w:szCs w:val="22"/>
              </w:rPr>
              <w:t>Evitar correr y gritar cerca de los animales. Recordar que son animales de alto tonelaje, por lo que una reacción violenta de ellos, puede ocasionar lesiones de gravedad en los operarios y estudiantes.</w:t>
            </w:r>
          </w:p>
          <w:p w:rsidR="00AF3B89" w:rsidRPr="00DE69B8" w:rsidRDefault="00AF3B89" w:rsidP="00AF3B89">
            <w:pPr>
              <w:pBdr>
                <w:top w:val="nil"/>
                <w:left w:val="nil"/>
                <w:bottom w:val="nil"/>
                <w:right w:val="nil"/>
                <w:between w:val="nil"/>
              </w:pBdr>
              <w:spacing w:after="160" w:line="259" w:lineRule="auto"/>
              <w:jc w:val="both"/>
              <w:rPr>
                <w:rFonts w:ascii="gobCL" w:eastAsia="Arial" w:hAnsi="gobCL" w:cs="Arial"/>
                <w:sz w:val="22"/>
                <w:szCs w:val="22"/>
              </w:rPr>
            </w:pPr>
          </w:p>
        </w:tc>
      </w:tr>
    </w:tbl>
    <w:p w:rsidR="00AF3B89" w:rsidRPr="00DE69B8" w:rsidRDefault="00AF3B89" w:rsidP="009C0E33">
      <w:pPr>
        <w:ind w:left="720" w:hanging="720"/>
        <w:rPr>
          <w:rFonts w:ascii="gobCL" w:hAnsi="gobCL"/>
          <w:sz w:val="22"/>
          <w:szCs w:val="22"/>
        </w:rPr>
      </w:pPr>
    </w:p>
    <w:p w:rsidR="00DE69B8" w:rsidRDefault="00DE69B8">
      <w:r>
        <w:br w:type="page"/>
      </w: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AF3B89" w:rsidRPr="00DE69B8" w:rsidTr="00E427E4">
        <w:trPr>
          <w:trHeight w:val="623"/>
        </w:trPr>
        <w:tc>
          <w:tcPr>
            <w:tcW w:w="9781" w:type="dxa"/>
            <w:gridSpan w:val="3"/>
            <w:shd w:val="clear" w:color="auto" w:fill="D9D9D9"/>
            <w:vAlign w:val="center"/>
          </w:tcPr>
          <w:p w:rsidR="00AF3B89" w:rsidRPr="00DE69B8" w:rsidRDefault="00AF3B89" w:rsidP="00E427E4">
            <w:pPr>
              <w:ind w:hanging="2"/>
              <w:jc w:val="center"/>
              <w:rPr>
                <w:rFonts w:ascii="gobCL" w:eastAsia="Arial" w:hAnsi="gobCL" w:cs="Arial"/>
                <w:b/>
                <w:sz w:val="22"/>
                <w:szCs w:val="22"/>
              </w:rPr>
            </w:pPr>
            <w:r w:rsidRPr="00DE69B8">
              <w:rPr>
                <w:rFonts w:ascii="gobCL" w:eastAsia="Arial" w:hAnsi="gobCL" w:cs="Arial"/>
                <w:b/>
                <w:sz w:val="22"/>
                <w:szCs w:val="22"/>
              </w:rPr>
              <w:lastRenderedPageBreak/>
              <w:t>Descripción de la actividad</w:t>
            </w:r>
          </w:p>
          <w:p w:rsidR="00AF3B89" w:rsidRPr="00DE69B8" w:rsidRDefault="00AF3B89" w:rsidP="00E427E4">
            <w:pPr>
              <w:ind w:hanging="2"/>
              <w:jc w:val="center"/>
              <w:rPr>
                <w:rFonts w:ascii="gobCL" w:eastAsia="Arial" w:hAnsi="gobCL" w:cs="Arial"/>
                <w:sz w:val="22"/>
                <w:szCs w:val="22"/>
              </w:rPr>
            </w:pPr>
            <w:r w:rsidRPr="00DE69B8">
              <w:rPr>
                <w:rFonts w:ascii="gobCL" w:eastAsia="Arial" w:hAnsi="gobCL" w:cs="Arial"/>
                <w:b/>
                <w:sz w:val="22"/>
                <w:szCs w:val="22"/>
              </w:rPr>
              <w:t>“Alimentación plantel lechero y acciones sustentables (Salida a terreno: 12 horas)</w:t>
            </w:r>
          </w:p>
        </w:tc>
      </w:tr>
      <w:tr w:rsidR="00AF3B89" w:rsidRPr="00DE69B8" w:rsidTr="00E427E4">
        <w:trPr>
          <w:trHeight w:val="623"/>
        </w:trPr>
        <w:tc>
          <w:tcPr>
            <w:tcW w:w="1488" w:type="dxa"/>
            <w:shd w:val="clear" w:color="auto" w:fill="D9D9D9"/>
            <w:vAlign w:val="center"/>
          </w:tcPr>
          <w:p w:rsidR="00AF3B89" w:rsidRPr="00DE69B8" w:rsidRDefault="00AF3B89" w:rsidP="00E427E4">
            <w:pPr>
              <w:ind w:hanging="2"/>
              <w:jc w:val="center"/>
              <w:rPr>
                <w:rFonts w:ascii="gobCL" w:eastAsia="Arial" w:hAnsi="gobCL" w:cs="Arial"/>
                <w:b/>
                <w:sz w:val="22"/>
                <w:szCs w:val="22"/>
              </w:rPr>
            </w:pPr>
            <w:r w:rsidRPr="00DE69B8">
              <w:rPr>
                <w:rFonts w:ascii="gobCL" w:eastAsia="Arial" w:hAnsi="gobCL" w:cs="Arial"/>
                <w:b/>
                <w:sz w:val="22"/>
                <w:szCs w:val="22"/>
              </w:rPr>
              <w:t>Preparación</w:t>
            </w:r>
          </w:p>
        </w:tc>
        <w:tc>
          <w:tcPr>
            <w:tcW w:w="1256" w:type="dxa"/>
            <w:shd w:val="clear" w:color="auto" w:fill="F2F2F2"/>
            <w:vAlign w:val="center"/>
          </w:tcPr>
          <w:p w:rsidR="00AF3B89" w:rsidRPr="00DE69B8" w:rsidRDefault="00AF3B89" w:rsidP="00E427E4">
            <w:pPr>
              <w:ind w:hanging="2"/>
              <w:jc w:val="center"/>
              <w:rPr>
                <w:rFonts w:ascii="gobCL" w:eastAsia="Arial" w:hAnsi="gobCL" w:cs="Arial"/>
                <w:sz w:val="22"/>
                <w:szCs w:val="22"/>
              </w:rPr>
            </w:pPr>
            <w:r w:rsidRPr="00DE69B8">
              <w:rPr>
                <w:rFonts w:ascii="gobCL" w:eastAsia="Arial" w:hAnsi="gobCL" w:cs="Arial"/>
                <w:sz w:val="22"/>
                <w:szCs w:val="22"/>
              </w:rPr>
              <w:t>Docente</w:t>
            </w:r>
          </w:p>
        </w:tc>
        <w:tc>
          <w:tcPr>
            <w:tcW w:w="7037" w:type="dxa"/>
            <w:shd w:val="clear" w:color="auto" w:fill="auto"/>
            <w:vAlign w:val="center"/>
          </w:tcPr>
          <w:p w:rsidR="00AF3B89" w:rsidRPr="00DE69B8" w:rsidRDefault="00AF3B89" w:rsidP="00AF3B89">
            <w:pPr>
              <w:ind w:hanging="2"/>
              <w:jc w:val="both"/>
              <w:rPr>
                <w:rFonts w:ascii="gobCL" w:eastAsia="gobCL" w:hAnsi="gobCL" w:cs="gobCL"/>
                <w:sz w:val="22"/>
                <w:szCs w:val="22"/>
              </w:rPr>
            </w:pPr>
            <w:r w:rsidRPr="00DE69B8">
              <w:rPr>
                <w:rFonts w:ascii="gobCL" w:eastAsia="gobCL" w:hAnsi="gobCL" w:cs="gobCL"/>
                <w:sz w:val="22"/>
                <w:szCs w:val="22"/>
              </w:rPr>
              <w:t>Se realizarán 2 salidas a terreno de 6 horas cada una</w:t>
            </w:r>
          </w:p>
          <w:p w:rsidR="00AF3B89" w:rsidRPr="00DE69B8" w:rsidRDefault="00AF3B89" w:rsidP="00AF3B89">
            <w:pPr>
              <w:jc w:val="both"/>
              <w:rPr>
                <w:rFonts w:ascii="gobCL" w:eastAsia="Arial" w:hAnsi="gobCL" w:cs="Arial"/>
                <w:sz w:val="22"/>
                <w:szCs w:val="22"/>
              </w:rPr>
            </w:pPr>
          </w:p>
          <w:p w:rsidR="00AF3B89" w:rsidRPr="00DE69B8" w:rsidRDefault="00AF3B89" w:rsidP="00E427E4">
            <w:pPr>
              <w:ind w:hanging="2"/>
              <w:jc w:val="both"/>
              <w:rPr>
                <w:rFonts w:ascii="gobCL" w:eastAsia="Arial" w:hAnsi="gobCL" w:cs="Arial"/>
                <w:sz w:val="22"/>
                <w:szCs w:val="22"/>
              </w:rPr>
            </w:pPr>
            <w:r w:rsidRPr="00DE69B8">
              <w:rPr>
                <w:rFonts w:ascii="gobCL" w:eastAsia="Arial" w:hAnsi="gobCL" w:cs="Arial"/>
                <w:sz w:val="22"/>
                <w:szCs w:val="22"/>
              </w:rPr>
              <w:t>Explicar el propósito de la actividad, así como la importancia de los protocolos de convivencia y seguridad al interior de sala.</w:t>
            </w:r>
          </w:p>
        </w:tc>
      </w:tr>
      <w:tr w:rsidR="00AF3B89" w:rsidRPr="00DE69B8" w:rsidTr="00E427E4">
        <w:trPr>
          <w:trHeight w:val="623"/>
        </w:trPr>
        <w:tc>
          <w:tcPr>
            <w:tcW w:w="1488" w:type="dxa"/>
            <w:vMerge w:val="restart"/>
            <w:shd w:val="clear" w:color="auto" w:fill="D9D9D9"/>
            <w:vAlign w:val="center"/>
          </w:tcPr>
          <w:p w:rsidR="00AF3B89" w:rsidRPr="00DE69B8" w:rsidRDefault="00AF3B89" w:rsidP="00E427E4">
            <w:pPr>
              <w:ind w:hanging="2"/>
              <w:jc w:val="center"/>
              <w:rPr>
                <w:rFonts w:ascii="gobCL" w:eastAsia="Arial" w:hAnsi="gobCL" w:cs="Arial"/>
                <w:b/>
                <w:sz w:val="22"/>
                <w:szCs w:val="22"/>
              </w:rPr>
            </w:pPr>
            <w:r w:rsidRPr="00DE69B8">
              <w:rPr>
                <w:rFonts w:ascii="gobCL" w:eastAsia="Arial" w:hAnsi="gobCL" w:cs="Arial"/>
                <w:b/>
                <w:sz w:val="22"/>
                <w:szCs w:val="22"/>
              </w:rPr>
              <w:t>Ejecución</w:t>
            </w:r>
          </w:p>
        </w:tc>
        <w:tc>
          <w:tcPr>
            <w:tcW w:w="1256" w:type="dxa"/>
            <w:shd w:val="clear" w:color="auto" w:fill="F2F2F2"/>
            <w:vAlign w:val="center"/>
          </w:tcPr>
          <w:p w:rsidR="00AF3B89" w:rsidRPr="00DE69B8" w:rsidRDefault="00AF3B89" w:rsidP="00E427E4">
            <w:pPr>
              <w:ind w:hanging="2"/>
              <w:jc w:val="center"/>
              <w:rPr>
                <w:rFonts w:ascii="gobCL" w:eastAsia="Arial" w:hAnsi="gobCL" w:cs="Arial"/>
                <w:sz w:val="22"/>
                <w:szCs w:val="22"/>
              </w:rPr>
            </w:pPr>
            <w:r w:rsidRPr="00DE69B8">
              <w:rPr>
                <w:rFonts w:ascii="gobCL" w:eastAsia="Arial" w:hAnsi="gobCL" w:cs="Arial"/>
                <w:sz w:val="22"/>
                <w:szCs w:val="22"/>
              </w:rPr>
              <w:t>Docente</w:t>
            </w:r>
          </w:p>
        </w:tc>
        <w:tc>
          <w:tcPr>
            <w:tcW w:w="7037" w:type="dxa"/>
            <w:shd w:val="clear" w:color="auto" w:fill="auto"/>
            <w:vAlign w:val="center"/>
          </w:tcPr>
          <w:p w:rsidR="00AF3B89" w:rsidRPr="00DE69B8" w:rsidRDefault="00AF3B89" w:rsidP="00AF3B89">
            <w:pPr>
              <w:spacing w:after="160"/>
              <w:ind w:hanging="2"/>
              <w:jc w:val="both"/>
              <w:rPr>
                <w:rFonts w:ascii="gobCL" w:hAnsi="gobCL" w:cs="Arial"/>
                <w:b/>
                <w:sz w:val="22"/>
                <w:szCs w:val="22"/>
              </w:rPr>
            </w:pPr>
            <w:r w:rsidRPr="00DE69B8">
              <w:rPr>
                <w:rFonts w:ascii="gobCL" w:hAnsi="gobCL" w:cs="Arial"/>
                <w:b/>
                <w:sz w:val="22"/>
                <w:szCs w:val="22"/>
              </w:rPr>
              <w:t>Explicar:</w:t>
            </w:r>
          </w:p>
          <w:p w:rsidR="00AF3B89" w:rsidRPr="00DE69B8" w:rsidRDefault="00AF3B89" w:rsidP="00AF3B89">
            <w:pPr>
              <w:spacing w:after="160"/>
              <w:ind w:hanging="2"/>
              <w:jc w:val="both"/>
              <w:rPr>
                <w:rFonts w:ascii="gobCL" w:hAnsi="gobCL" w:cs="Arial"/>
                <w:b/>
                <w:sz w:val="22"/>
                <w:szCs w:val="22"/>
              </w:rPr>
            </w:pPr>
            <w:r w:rsidRPr="00DE69B8">
              <w:rPr>
                <w:rFonts w:ascii="gobCL" w:hAnsi="gobCL" w:cs="Arial"/>
                <w:b/>
                <w:sz w:val="22"/>
                <w:szCs w:val="22"/>
              </w:rPr>
              <w:t>a)</w:t>
            </w:r>
            <w:r w:rsidRPr="00DE69B8">
              <w:rPr>
                <w:rFonts w:ascii="gobCL" w:hAnsi="gobCL" w:cs="Arial"/>
                <w:b/>
                <w:sz w:val="22"/>
                <w:szCs w:val="22"/>
              </w:rPr>
              <w:tab/>
              <w:t>Alimentación Plantel lechero</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Hacer un repaso procedimientos de alimentación plantel lechero</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Hacer entrega de elementos de protección personal</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Pedir a los estudiantes que realicen una cápsula con los procedimientos de alimentación</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Indicar zonas de comederos y bebederos de animales</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Dividir el curso en grupos de 6 alumnos, procurar igualdad de género en la conformación de estos </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Un operario del plantel indicará formas de alimentación, dosis y tiempos. Además, indicará procedimientos claves en relleno de comederos y bebederos de animales</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Una vez aclaradas todas las indicaciones, hacer pasar de a un grupo, supervisado por operario y profesor, para la correcta alimentación de los animales</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Una vez que todos los grupos hayan realizado la actividad, visitar lugares de acopio de alimento y/o producción de este.</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Los alumnos deberán limpiar correctamente los elementos de protección personal, una vez culminada la visita</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Realizar rondas de preguntas y/o aclaración al terminar la actividad</w:t>
            </w:r>
          </w:p>
          <w:p w:rsidR="00AF3B89" w:rsidRPr="00DE69B8" w:rsidRDefault="00AF3B89" w:rsidP="00AF3B89">
            <w:pPr>
              <w:spacing w:after="160"/>
              <w:ind w:hanging="2"/>
              <w:jc w:val="both"/>
              <w:rPr>
                <w:rFonts w:ascii="gobCL" w:hAnsi="gobCL" w:cs="Arial"/>
                <w:sz w:val="22"/>
                <w:szCs w:val="22"/>
              </w:rPr>
            </w:pPr>
          </w:p>
          <w:p w:rsidR="00AF3B89" w:rsidRPr="00DE69B8" w:rsidRDefault="00AF3B89" w:rsidP="00AF3B89">
            <w:pPr>
              <w:spacing w:after="160"/>
              <w:ind w:hanging="2"/>
              <w:jc w:val="both"/>
              <w:rPr>
                <w:rFonts w:ascii="gobCL" w:hAnsi="gobCL" w:cs="Arial"/>
                <w:b/>
                <w:sz w:val="22"/>
                <w:szCs w:val="22"/>
              </w:rPr>
            </w:pPr>
            <w:r w:rsidRPr="00DE69B8">
              <w:rPr>
                <w:rFonts w:ascii="gobCL" w:hAnsi="gobCL" w:cs="Arial"/>
                <w:b/>
                <w:sz w:val="22"/>
                <w:szCs w:val="22"/>
              </w:rPr>
              <w:t>b)</w:t>
            </w:r>
            <w:r w:rsidRPr="00DE69B8">
              <w:rPr>
                <w:rFonts w:ascii="gobCL" w:hAnsi="gobCL" w:cs="Arial"/>
                <w:b/>
                <w:sz w:val="22"/>
                <w:szCs w:val="22"/>
              </w:rPr>
              <w:tab/>
              <w:t>Acciones sustentables</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Realizar repaso sobre las principales acciones sustentables que se pueden realizar en plantel lechero</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Hacer entrega de elementos de protección personal</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lastRenderedPageBreak/>
              <w:t>-</w:t>
            </w:r>
            <w:r w:rsidRPr="00DE69B8">
              <w:rPr>
                <w:rFonts w:ascii="gobCL" w:hAnsi="gobCL" w:cs="Arial"/>
                <w:sz w:val="22"/>
                <w:szCs w:val="22"/>
              </w:rPr>
              <w:tab/>
              <w:t>Indicar zonas de acopio de purines, tratamientos y aplicación de estos</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Un operario del plantel indicará las acciones sustentables que se aplican en ese plantel en particular. Los procedimientos y protocolo utilizados para el tratamiento de desechos en forma general.</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Se hará un recorrido completo con todos los alumnos a instalaciones donde se realizan estas accione sustentables. El operario explicará detalladamente cada procedimiento y el beneficio que generan estas acciones para el plantel y animales.</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 xml:space="preserve">Dividir el curso en grupos de 6 alumnos, procurar igualdad de género en la conformación de estos </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Cada grupo deberá identificar acciones sustentables que puedan mejorar el funcionamiento del plantel</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Al final de la jornada, se discutirán estas sugerencias y se harán entrega a los encargados del plantel</w:t>
            </w:r>
          </w:p>
          <w:p w:rsidR="00AF3B89" w:rsidRPr="00DE69B8" w:rsidRDefault="00AF3B89" w:rsidP="00AF3B89">
            <w:pPr>
              <w:spacing w:after="160"/>
              <w:ind w:hanging="2"/>
              <w:jc w:val="both"/>
              <w:rPr>
                <w:rFonts w:ascii="gobCL" w:hAnsi="gobCL" w:cs="Arial"/>
                <w:sz w:val="22"/>
                <w:szCs w:val="22"/>
              </w:rPr>
            </w:pPr>
            <w:r w:rsidRPr="00DE69B8">
              <w:rPr>
                <w:rFonts w:ascii="gobCL" w:hAnsi="gobCL" w:cs="Arial"/>
                <w:sz w:val="22"/>
                <w:szCs w:val="22"/>
              </w:rPr>
              <w:t>-</w:t>
            </w:r>
            <w:r w:rsidRPr="00DE69B8">
              <w:rPr>
                <w:rFonts w:ascii="gobCL" w:hAnsi="gobCL" w:cs="Arial"/>
                <w:sz w:val="22"/>
                <w:szCs w:val="22"/>
              </w:rPr>
              <w:tab/>
              <w:t>Indicar la entrega limpia de los elementos de protección personal</w:t>
            </w:r>
          </w:p>
        </w:tc>
      </w:tr>
      <w:tr w:rsidR="00AF3B89" w:rsidRPr="00DE69B8" w:rsidTr="00E427E4">
        <w:trPr>
          <w:trHeight w:val="623"/>
        </w:trPr>
        <w:tc>
          <w:tcPr>
            <w:tcW w:w="1488" w:type="dxa"/>
            <w:vMerge/>
            <w:shd w:val="clear" w:color="auto" w:fill="D9D9D9"/>
            <w:vAlign w:val="center"/>
          </w:tcPr>
          <w:p w:rsidR="00AF3B89" w:rsidRPr="00DE69B8" w:rsidRDefault="00AF3B89" w:rsidP="00E427E4">
            <w:pPr>
              <w:widowControl w:val="0"/>
              <w:pBdr>
                <w:top w:val="nil"/>
                <w:left w:val="nil"/>
                <w:bottom w:val="nil"/>
                <w:right w:val="nil"/>
                <w:between w:val="nil"/>
              </w:pBdr>
              <w:spacing w:line="276" w:lineRule="auto"/>
              <w:ind w:hanging="2"/>
              <w:rPr>
                <w:rFonts w:ascii="gobCL" w:hAnsi="gobCL"/>
                <w:sz w:val="22"/>
                <w:szCs w:val="22"/>
              </w:rPr>
            </w:pPr>
          </w:p>
        </w:tc>
        <w:tc>
          <w:tcPr>
            <w:tcW w:w="1256" w:type="dxa"/>
            <w:shd w:val="clear" w:color="auto" w:fill="F2F2F2"/>
            <w:vAlign w:val="center"/>
          </w:tcPr>
          <w:p w:rsidR="00AF3B89" w:rsidRPr="00DE69B8" w:rsidRDefault="00AF3B89" w:rsidP="00E427E4">
            <w:pPr>
              <w:ind w:hanging="2"/>
              <w:jc w:val="center"/>
              <w:rPr>
                <w:rFonts w:ascii="gobCL" w:eastAsia="Arial" w:hAnsi="gobCL" w:cs="Arial"/>
                <w:sz w:val="22"/>
                <w:szCs w:val="22"/>
              </w:rPr>
            </w:pPr>
            <w:r w:rsidRPr="00DE69B8">
              <w:rPr>
                <w:rFonts w:ascii="gobCL" w:eastAsia="Arial" w:hAnsi="gobCL" w:cs="Arial"/>
                <w:sz w:val="22"/>
                <w:szCs w:val="22"/>
              </w:rPr>
              <w:t>Estudiante</w:t>
            </w:r>
          </w:p>
        </w:tc>
        <w:tc>
          <w:tcPr>
            <w:tcW w:w="7037" w:type="dxa"/>
            <w:shd w:val="clear" w:color="auto" w:fill="auto"/>
            <w:vAlign w:val="center"/>
          </w:tcPr>
          <w:p w:rsidR="00AF3B89" w:rsidRPr="00DE69B8" w:rsidRDefault="00AF3B89" w:rsidP="00AF3B89">
            <w:pPr>
              <w:ind w:hanging="2"/>
              <w:rPr>
                <w:rFonts w:ascii="gobCL" w:eastAsia="gobCL" w:hAnsi="gobCL" w:cs="Arial"/>
                <w:sz w:val="22"/>
                <w:szCs w:val="22"/>
              </w:rPr>
            </w:pPr>
          </w:p>
          <w:p w:rsidR="00AF3B89" w:rsidRPr="00DE69B8" w:rsidRDefault="00AF3B89" w:rsidP="00AF3B89">
            <w:pPr>
              <w:ind w:hanging="2"/>
              <w:rPr>
                <w:rFonts w:ascii="gobCL" w:eastAsia="gobCL" w:hAnsi="gobCL" w:cs="Arial"/>
                <w:b/>
                <w:sz w:val="22"/>
                <w:szCs w:val="22"/>
              </w:rPr>
            </w:pPr>
            <w:r w:rsidRPr="00DE69B8">
              <w:rPr>
                <w:rFonts w:ascii="gobCL" w:eastAsia="gobCL" w:hAnsi="gobCL" w:cs="Arial"/>
                <w:b/>
                <w:sz w:val="22"/>
                <w:szCs w:val="22"/>
              </w:rPr>
              <w:t>a)</w:t>
            </w:r>
            <w:r w:rsidRPr="00DE69B8">
              <w:rPr>
                <w:rFonts w:ascii="gobCL" w:eastAsia="gobCL" w:hAnsi="gobCL" w:cs="Arial"/>
                <w:b/>
                <w:sz w:val="22"/>
                <w:szCs w:val="22"/>
              </w:rPr>
              <w:tab/>
              <w:t>Alimentación Plantel lechero</w:t>
            </w:r>
          </w:p>
          <w:p w:rsidR="00AF3B89" w:rsidRPr="00DE69B8" w:rsidRDefault="00AF3B89" w:rsidP="00AF3B89">
            <w:pPr>
              <w:ind w:hanging="2"/>
              <w:rPr>
                <w:rFonts w:ascii="gobCL" w:eastAsia="gobCL" w:hAnsi="gobCL" w:cs="Arial"/>
                <w:sz w:val="22"/>
                <w:szCs w:val="22"/>
              </w:rPr>
            </w:pP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El estudiante debe estar atento a el repaso e indicaciones del profesor</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Utilizar correctamente los elementos de protección personal</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Tomar nota y poner suma atención a los procedimientos indicados por el operario a la hora de realizar la alimentación de los animales</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 xml:space="preserve">Seguir correctamente protocolos indicados </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No alimentar a animales con otros productos distintos a los señalados</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Realizar el cambio de agua con cuidado y sin realizar acciones inadecuadas con esta</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Tratar a los animales con cuidado, sin gritar y ni generar movimientos bruscos</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Trabajar en grupo y ser colaborativo</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En caso de dudas en los procedimientos, siempre preguntar a profesor y/u operario antes de realizar la actividad</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Agendar la actividad en la bitácora</w:t>
            </w:r>
          </w:p>
          <w:p w:rsidR="00AF3B89" w:rsidRPr="00DE69B8" w:rsidRDefault="00AF3B89" w:rsidP="00AF3B89">
            <w:pPr>
              <w:ind w:hanging="2"/>
              <w:rPr>
                <w:rFonts w:ascii="gobCL" w:eastAsia="gobCL" w:hAnsi="gobCL" w:cs="Arial"/>
                <w:sz w:val="22"/>
                <w:szCs w:val="22"/>
              </w:rPr>
            </w:pPr>
          </w:p>
          <w:p w:rsidR="00AF3B89" w:rsidRPr="00DE69B8" w:rsidRDefault="00AF3B89" w:rsidP="00AF3B89">
            <w:pPr>
              <w:ind w:hanging="2"/>
              <w:rPr>
                <w:rFonts w:ascii="gobCL" w:eastAsia="gobCL" w:hAnsi="gobCL" w:cs="Arial"/>
                <w:sz w:val="22"/>
                <w:szCs w:val="22"/>
              </w:rPr>
            </w:pPr>
          </w:p>
          <w:p w:rsidR="00AF3B89" w:rsidRPr="00DE69B8" w:rsidRDefault="00AF3B89" w:rsidP="00AF3B89">
            <w:pPr>
              <w:ind w:hanging="2"/>
              <w:rPr>
                <w:rFonts w:ascii="gobCL" w:eastAsia="gobCL" w:hAnsi="gobCL" w:cs="Arial"/>
                <w:b/>
                <w:sz w:val="22"/>
                <w:szCs w:val="22"/>
              </w:rPr>
            </w:pPr>
            <w:r w:rsidRPr="00DE69B8">
              <w:rPr>
                <w:rFonts w:ascii="gobCL" w:eastAsia="gobCL" w:hAnsi="gobCL" w:cs="Arial"/>
                <w:b/>
                <w:sz w:val="22"/>
                <w:szCs w:val="22"/>
              </w:rPr>
              <w:t>b)</w:t>
            </w:r>
            <w:r w:rsidRPr="00DE69B8">
              <w:rPr>
                <w:rFonts w:ascii="gobCL" w:eastAsia="gobCL" w:hAnsi="gobCL" w:cs="Arial"/>
                <w:b/>
                <w:sz w:val="22"/>
                <w:szCs w:val="22"/>
              </w:rPr>
              <w:tab/>
              <w:t>Acciones sustentables</w:t>
            </w:r>
          </w:p>
          <w:p w:rsidR="00AF3B89" w:rsidRPr="00DE69B8" w:rsidRDefault="00AF3B89" w:rsidP="00AF3B89">
            <w:pPr>
              <w:ind w:hanging="2"/>
              <w:rPr>
                <w:rFonts w:ascii="gobCL" w:eastAsia="gobCL" w:hAnsi="gobCL" w:cs="Arial"/>
                <w:sz w:val="22"/>
                <w:szCs w:val="22"/>
              </w:rPr>
            </w:pP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El estudiante debe estar atento a el repaso e indicaciones del profesor</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Utilizar correctamente los elementos de protección personal</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Tomar nota y poner suma atención a las acciones sustentables adoptadas por el plantel</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Caminar solo por sectores indicados</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No alejarse del grupo</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Realizar todas las preguntas pertinentes sobre acciones sustentables y procedimientos</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Trabajar en grupo y ser colaborativo</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Tener actitud profesional e indicar según conocimientos adquiridos recomendaciones para mejorar acciones sustentables del plantel</w:t>
            </w:r>
          </w:p>
          <w:p w:rsidR="00AF3B89" w:rsidRPr="00DE69B8" w:rsidRDefault="00AF3B89" w:rsidP="00AF3B89">
            <w:pPr>
              <w:ind w:hanging="2"/>
              <w:rPr>
                <w:rFonts w:ascii="gobCL" w:eastAsia="gobCL" w:hAnsi="gobCL" w:cs="Arial"/>
                <w:sz w:val="22"/>
                <w:szCs w:val="22"/>
              </w:rPr>
            </w:pPr>
            <w:r w:rsidRPr="00DE69B8">
              <w:rPr>
                <w:rFonts w:ascii="gobCL" w:eastAsia="gobCL" w:hAnsi="gobCL" w:cs="Arial"/>
                <w:sz w:val="22"/>
                <w:szCs w:val="22"/>
              </w:rPr>
              <w:t>-</w:t>
            </w:r>
            <w:r w:rsidRPr="00DE69B8">
              <w:rPr>
                <w:rFonts w:ascii="gobCL" w:eastAsia="gobCL" w:hAnsi="gobCL" w:cs="Arial"/>
                <w:sz w:val="22"/>
                <w:szCs w:val="22"/>
              </w:rPr>
              <w:tab/>
              <w:t>Agendar la actividad en la bitácora</w:t>
            </w:r>
          </w:p>
          <w:p w:rsidR="00AF3B89" w:rsidRPr="00DE69B8" w:rsidRDefault="00AF3B89" w:rsidP="00E427E4">
            <w:pPr>
              <w:ind w:hanging="2"/>
              <w:rPr>
                <w:rFonts w:ascii="gobCL" w:eastAsia="gobCL" w:hAnsi="gobCL" w:cs="Arial"/>
                <w:sz w:val="22"/>
                <w:szCs w:val="22"/>
              </w:rPr>
            </w:pPr>
          </w:p>
        </w:tc>
      </w:tr>
      <w:tr w:rsidR="00AF3B89" w:rsidRPr="00DE69B8" w:rsidTr="00E427E4">
        <w:trPr>
          <w:trHeight w:val="623"/>
        </w:trPr>
        <w:tc>
          <w:tcPr>
            <w:tcW w:w="1488" w:type="dxa"/>
            <w:vMerge w:val="restart"/>
            <w:shd w:val="clear" w:color="auto" w:fill="D9D9D9"/>
            <w:vAlign w:val="center"/>
          </w:tcPr>
          <w:p w:rsidR="00AF3B89" w:rsidRPr="00DE69B8" w:rsidRDefault="00AF3B89" w:rsidP="00E427E4">
            <w:pPr>
              <w:ind w:hanging="2"/>
              <w:jc w:val="center"/>
              <w:rPr>
                <w:rFonts w:ascii="gobCL" w:eastAsia="Arial" w:hAnsi="gobCL" w:cs="Arial"/>
                <w:b/>
                <w:sz w:val="22"/>
                <w:szCs w:val="22"/>
              </w:rPr>
            </w:pPr>
            <w:r w:rsidRPr="00DE69B8">
              <w:rPr>
                <w:rFonts w:ascii="gobCL" w:eastAsia="Arial" w:hAnsi="gobCL" w:cs="Arial"/>
                <w:b/>
                <w:sz w:val="22"/>
                <w:szCs w:val="22"/>
              </w:rPr>
              <w:lastRenderedPageBreak/>
              <w:t>Cierre</w:t>
            </w:r>
          </w:p>
        </w:tc>
        <w:tc>
          <w:tcPr>
            <w:tcW w:w="1256" w:type="dxa"/>
            <w:shd w:val="clear" w:color="auto" w:fill="F2F2F2"/>
            <w:vAlign w:val="center"/>
          </w:tcPr>
          <w:p w:rsidR="00AF3B89" w:rsidRPr="00DE69B8" w:rsidRDefault="00AF3B89" w:rsidP="00E427E4">
            <w:pPr>
              <w:ind w:hanging="2"/>
              <w:jc w:val="center"/>
              <w:rPr>
                <w:rFonts w:ascii="gobCL" w:eastAsia="Arial" w:hAnsi="gobCL" w:cs="Arial"/>
                <w:sz w:val="22"/>
                <w:szCs w:val="22"/>
              </w:rPr>
            </w:pPr>
            <w:r w:rsidRPr="00DE69B8">
              <w:rPr>
                <w:rFonts w:ascii="gobCL" w:eastAsia="Arial" w:hAnsi="gobCL" w:cs="Arial"/>
                <w:sz w:val="22"/>
                <w:szCs w:val="22"/>
              </w:rPr>
              <w:t>Docente</w:t>
            </w:r>
          </w:p>
        </w:tc>
        <w:tc>
          <w:tcPr>
            <w:tcW w:w="7037" w:type="dxa"/>
            <w:shd w:val="clear" w:color="auto" w:fill="auto"/>
            <w:vAlign w:val="center"/>
          </w:tcPr>
          <w:p w:rsidR="00AF3B89" w:rsidRPr="00DE69B8" w:rsidRDefault="00AF3B89" w:rsidP="00E427E4">
            <w:pPr>
              <w:ind w:hanging="2"/>
              <w:jc w:val="both"/>
              <w:rPr>
                <w:rFonts w:ascii="gobCL" w:eastAsia="Arial" w:hAnsi="gobCL" w:cs="Arial"/>
                <w:sz w:val="22"/>
                <w:szCs w:val="22"/>
              </w:rPr>
            </w:pPr>
            <w:r w:rsidRPr="00DE69B8">
              <w:rPr>
                <w:rFonts w:ascii="gobCL" w:eastAsia="Arial" w:hAnsi="gobCL" w:cs="Arial"/>
                <w:sz w:val="22"/>
                <w:szCs w:val="22"/>
              </w:rPr>
              <w:t>Socializar actividad y principales resultados. Profundizando en contenidos abordados asociado a higiene de espacios de ordeña.</w:t>
            </w:r>
          </w:p>
        </w:tc>
      </w:tr>
      <w:tr w:rsidR="00AF3B89" w:rsidRPr="00DE69B8" w:rsidTr="00E427E4">
        <w:trPr>
          <w:trHeight w:val="623"/>
        </w:trPr>
        <w:tc>
          <w:tcPr>
            <w:tcW w:w="1488" w:type="dxa"/>
            <w:vMerge/>
            <w:shd w:val="clear" w:color="auto" w:fill="D9D9D9"/>
            <w:vAlign w:val="center"/>
          </w:tcPr>
          <w:p w:rsidR="00AF3B89" w:rsidRPr="00DE69B8" w:rsidRDefault="00AF3B89" w:rsidP="00E427E4">
            <w:pPr>
              <w:widowControl w:val="0"/>
              <w:pBdr>
                <w:top w:val="nil"/>
                <w:left w:val="nil"/>
                <w:bottom w:val="nil"/>
                <w:right w:val="nil"/>
                <w:between w:val="nil"/>
              </w:pBdr>
              <w:spacing w:line="276" w:lineRule="auto"/>
              <w:ind w:hanging="2"/>
              <w:rPr>
                <w:rFonts w:ascii="gobCL" w:eastAsia="Arial" w:hAnsi="gobCL" w:cs="Arial"/>
                <w:sz w:val="22"/>
                <w:szCs w:val="22"/>
              </w:rPr>
            </w:pPr>
          </w:p>
        </w:tc>
        <w:tc>
          <w:tcPr>
            <w:tcW w:w="1256" w:type="dxa"/>
            <w:shd w:val="clear" w:color="auto" w:fill="F2F2F2"/>
            <w:vAlign w:val="center"/>
          </w:tcPr>
          <w:p w:rsidR="00AF3B89" w:rsidRPr="00DE69B8" w:rsidRDefault="00AF3B89" w:rsidP="00E427E4">
            <w:pPr>
              <w:ind w:hanging="2"/>
              <w:jc w:val="center"/>
              <w:rPr>
                <w:rFonts w:ascii="gobCL" w:eastAsia="Arial" w:hAnsi="gobCL" w:cs="Arial"/>
                <w:sz w:val="22"/>
                <w:szCs w:val="22"/>
              </w:rPr>
            </w:pPr>
            <w:r w:rsidRPr="00DE69B8">
              <w:rPr>
                <w:rFonts w:ascii="gobCL" w:eastAsia="Arial" w:hAnsi="gobCL" w:cs="Arial"/>
                <w:sz w:val="22"/>
                <w:szCs w:val="22"/>
              </w:rPr>
              <w:t>Estudiante</w:t>
            </w:r>
          </w:p>
        </w:tc>
        <w:tc>
          <w:tcPr>
            <w:tcW w:w="7037" w:type="dxa"/>
            <w:shd w:val="clear" w:color="auto" w:fill="auto"/>
            <w:vAlign w:val="center"/>
          </w:tcPr>
          <w:p w:rsidR="00AF3B89" w:rsidRPr="00DE69B8" w:rsidRDefault="00AF3B89" w:rsidP="00E427E4">
            <w:pPr>
              <w:ind w:hanging="2"/>
              <w:jc w:val="both"/>
              <w:rPr>
                <w:rFonts w:ascii="gobCL" w:eastAsia="Arial" w:hAnsi="gobCL" w:cs="Arial"/>
                <w:sz w:val="22"/>
                <w:szCs w:val="22"/>
              </w:rPr>
            </w:pPr>
            <w:r w:rsidRPr="00DE69B8">
              <w:rPr>
                <w:rFonts w:ascii="gobCL" w:eastAsia="Arial" w:hAnsi="gobCL" w:cs="Arial"/>
                <w:sz w:val="22"/>
                <w:szCs w:val="22"/>
              </w:rPr>
              <w:t xml:space="preserve">Comentar importancia de buenas prácticas en ordeña e importancia de elementos de seguridad e higiene. </w:t>
            </w:r>
          </w:p>
        </w:tc>
      </w:tr>
    </w:tbl>
    <w:p w:rsidR="00AF3B89" w:rsidRPr="00DE69B8" w:rsidRDefault="00AF3B89" w:rsidP="009C0E33">
      <w:pPr>
        <w:ind w:left="720" w:hanging="720"/>
        <w:rPr>
          <w:rFonts w:ascii="gobCL" w:hAnsi="gobCL"/>
          <w:sz w:val="22"/>
          <w:szCs w:val="22"/>
        </w:rPr>
      </w:pPr>
    </w:p>
    <w:p w:rsidR="00AF3B89" w:rsidRPr="00DE69B8" w:rsidRDefault="00AF3B89" w:rsidP="009C0E33">
      <w:pPr>
        <w:ind w:left="720" w:hanging="720"/>
        <w:rPr>
          <w:rFonts w:ascii="gobCL" w:hAnsi="gobCL"/>
          <w:sz w:val="22"/>
          <w:szCs w:val="22"/>
        </w:rPr>
      </w:pPr>
    </w:p>
    <w:tbl>
      <w:tblPr>
        <w:tblStyle w:val="a2"/>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AF3B89" w:rsidRPr="00DE69B8" w:rsidTr="00E427E4">
        <w:trPr>
          <w:trHeight w:val="291"/>
        </w:trPr>
        <w:tc>
          <w:tcPr>
            <w:tcW w:w="4921" w:type="dxa"/>
            <w:shd w:val="clear" w:color="auto" w:fill="D9D9D9"/>
            <w:vAlign w:val="center"/>
          </w:tcPr>
          <w:p w:rsidR="00AF3B89" w:rsidRPr="00DE69B8" w:rsidRDefault="00AF3B89" w:rsidP="00E427E4">
            <w:pPr>
              <w:ind w:hanging="2"/>
              <w:jc w:val="center"/>
              <w:rPr>
                <w:rFonts w:ascii="gobCL" w:eastAsia="Arial" w:hAnsi="gobCL" w:cs="Arial"/>
                <w:b/>
                <w:sz w:val="22"/>
                <w:szCs w:val="22"/>
                <w:lang w:val="es-ES"/>
              </w:rPr>
            </w:pPr>
            <w:r w:rsidRPr="00DE69B8">
              <w:rPr>
                <w:rFonts w:ascii="gobCL" w:eastAsia="Arial" w:hAnsi="gobCL" w:cs="Arial"/>
                <w:b/>
                <w:sz w:val="22"/>
                <w:szCs w:val="22"/>
                <w:lang w:val="es-ES"/>
              </w:rPr>
              <w:t>Equipos / Instrumentales</w:t>
            </w:r>
          </w:p>
        </w:tc>
        <w:tc>
          <w:tcPr>
            <w:tcW w:w="1716" w:type="dxa"/>
            <w:shd w:val="clear" w:color="auto" w:fill="D9D9D9"/>
            <w:vAlign w:val="center"/>
          </w:tcPr>
          <w:p w:rsidR="00AF3B89" w:rsidRPr="00DE69B8" w:rsidRDefault="00AF3B89" w:rsidP="00E427E4">
            <w:pPr>
              <w:ind w:hanging="2"/>
              <w:jc w:val="center"/>
              <w:rPr>
                <w:rFonts w:ascii="gobCL" w:eastAsia="Arial" w:hAnsi="gobCL" w:cs="Arial"/>
                <w:b/>
                <w:sz w:val="22"/>
                <w:szCs w:val="22"/>
                <w:lang w:val="es-ES"/>
              </w:rPr>
            </w:pPr>
            <w:r w:rsidRPr="00DE69B8">
              <w:rPr>
                <w:rFonts w:ascii="gobCL" w:eastAsia="Arial" w:hAnsi="gobCL" w:cs="Arial"/>
                <w:b/>
                <w:sz w:val="22"/>
                <w:szCs w:val="22"/>
                <w:lang w:val="es-ES"/>
              </w:rPr>
              <w:t>Cantidad</w:t>
            </w:r>
          </w:p>
        </w:tc>
        <w:tc>
          <w:tcPr>
            <w:tcW w:w="3144" w:type="dxa"/>
            <w:shd w:val="clear" w:color="auto" w:fill="D9D9D9"/>
            <w:vAlign w:val="center"/>
          </w:tcPr>
          <w:p w:rsidR="00AF3B89" w:rsidRPr="00DE69B8" w:rsidRDefault="00AF3B89" w:rsidP="00E427E4">
            <w:pPr>
              <w:ind w:hanging="2"/>
              <w:jc w:val="center"/>
              <w:rPr>
                <w:rFonts w:ascii="gobCL" w:eastAsia="Arial" w:hAnsi="gobCL" w:cs="Arial"/>
                <w:b/>
                <w:sz w:val="22"/>
                <w:szCs w:val="22"/>
                <w:lang w:val="es-ES"/>
              </w:rPr>
            </w:pPr>
            <w:r w:rsidRPr="00DE69B8">
              <w:rPr>
                <w:rFonts w:ascii="gobCL" w:eastAsia="Arial" w:hAnsi="gobCL" w:cs="Arial"/>
                <w:b/>
                <w:sz w:val="22"/>
                <w:szCs w:val="22"/>
                <w:lang w:val="es-ES"/>
              </w:rPr>
              <w:t>Condiciones</w:t>
            </w:r>
          </w:p>
        </w:tc>
      </w:tr>
      <w:tr w:rsidR="00AF3B89" w:rsidRPr="00DE69B8" w:rsidTr="006A097C">
        <w:trPr>
          <w:trHeight w:val="291"/>
        </w:trPr>
        <w:tc>
          <w:tcPr>
            <w:tcW w:w="4921"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Overoles de goma</w:t>
            </w:r>
          </w:p>
        </w:tc>
        <w:tc>
          <w:tcPr>
            <w:tcW w:w="1716"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40</w:t>
            </w:r>
          </w:p>
        </w:tc>
        <w:tc>
          <w:tcPr>
            <w:tcW w:w="3144" w:type="dxa"/>
            <w:shd w:val="clear" w:color="auto" w:fill="auto"/>
          </w:tcPr>
          <w:p w:rsidR="00AF3B89" w:rsidRPr="00DE69B8" w:rsidRDefault="00AF3B89" w:rsidP="00AF3B89">
            <w:pPr>
              <w:ind w:hanging="2"/>
              <w:rPr>
                <w:rFonts w:ascii="gobCL" w:eastAsia="gobCL" w:hAnsi="gobCL" w:cs="gobCL"/>
                <w:sz w:val="22"/>
                <w:szCs w:val="22"/>
              </w:rPr>
            </w:pPr>
            <w:r w:rsidRPr="00DE69B8">
              <w:rPr>
                <w:rFonts w:ascii="gobCL" w:eastAsia="gobCL" w:hAnsi="gobCL" w:cs="gobCL"/>
                <w:sz w:val="22"/>
                <w:szCs w:val="22"/>
              </w:rPr>
              <w:t xml:space="preserve">Usadas en buen estado </w:t>
            </w:r>
          </w:p>
        </w:tc>
      </w:tr>
      <w:tr w:rsidR="00AF3B89" w:rsidRPr="00DE69B8" w:rsidTr="006A097C">
        <w:trPr>
          <w:trHeight w:val="291"/>
        </w:trPr>
        <w:tc>
          <w:tcPr>
            <w:tcW w:w="4921"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Guantes de goma</w:t>
            </w:r>
          </w:p>
        </w:tc>
        <w:tc>
          <w:tcPr>
            <w:tcW w:w="1716"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40</w:t>
            </w:r>
          </w:p>
        </w:tc>
        <w:tc>
          <w:tcPr>
            <w:tcW w:w="3144" w:type="dxa"/>
            <w:shd w:val="clear" w:color="auto" w:fill="auto"/>
          </w:tcPr>
          <w:p w:rsidR="00AF3B89" w:rsidRPr="00DE69B8" w:rsidRDefault="00AF3B89" w:rsidP="00AF3B89">
            <w:pPr>
              <w:ind w:hanging="2"/>
              <w:rPr>
                <w:rFonts w:ascii="gobCL" w:eastAsia="gobCL" w:hAnsi="gobCL" w:cs="gobCL"/>
                <w:sz w:val="22"/>
                <w:szCs w:val="22"/>
              </w:rPr>
            </w:pPr>
            <w:r w:rsidRPr="00DE69B8">
              <w:rPr>
                <w:rFonts w:ascii="gobCL" w:eastAsia="gobCL" w:hAnsi="gobCL" w:cs="gobCL"/>
                <w:sz w:val="22"/>
                <w:szCs w:val="22"/>
              </w:rPr>
              <w:t xml:space="preserve">Usadas en buen estado </w:t>
            </w:r>
          </w:p>
        </w:tc>
      </w:tr>
      <w:tr w:rsidR="00AF3B89" w:rsidRPr="00DE69B8" w:rsidTr="006A097C">
        <w:trPr>
          <w:trHeight w:val="291"/>
        </w:trPr>
        <w:tc>
          <w:tcPr>
            <w:tcW w:w="4921"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 xml:space="preserve">Botas </w:t>
            </w:r>
          </w:p>
        </w:tc>
        <w:tc>
          <w:tcPr>
            <w:tcW w:w="1716"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40</w:t>
            </w:r>
          </w:p>
        </w:tc>
        <w:tc>
          <w:tcPr>
            <w:tcW w:w="3144" w:type="dxa"/>
            <w:shd w:val="clear" w:color="auto" w:fill="auto"/>
          </w:tcPr>
          <w:p w:rsidR="00AF3B89" w:rsidRPr="00DE69B8" w:rsidRDefault="00AF3B89" w:rsidP="00AF3B89">
            <w:pPr>
              <w:ind w:hanging="2"/>
              <w:rPr>
                <w:rFonts w:ascii="gobCL" w:eastAsia="gobCL" w:hAnsi="gobCL" w:cs="gobCL"/>
                <w:sz w:val="22"/>
                <w:szCs w:val="22"/>
              </w:rPr>
            </w:pPr>
            <w:r w:rsidRPr="00DE69B8">
              <w:rPr>
                <w:rFonts w:ascii="gobCL" w:eastAsia="gobCL" w:hAnsi="gobCL" w:cs="gobCL"/>
                <w:sz w:val="22"/>
                <w:szCs w:val="22"/>
              </w:rPr>
              <w:t xml:space="preserve">Usadas en buen estado </w:t>
            </w:r>
          </w:p>
        </w:tc>
      </w:tr>
      <w:tr w:rsidR="00AF3B89" w:rsidRPr="00DE69B8" w:rsidTr="006A097C">
        <w:trPr>
          <w:trHeight w:val="291"/>
        </w:trPr>
        <w:tc>
          <w:tcPr>
            <w:tcW w:w="4921"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Palas</w:t>
            </w:r>
          </w:p>
        </w:tc>
        <w:tc>
          <w:tcPr>
            <w:tcW w:w="1716"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12</w:t>
            </w:r>
          </w:p>
        </w:tc>
        <w:tc>
          <w:tcPr>
            <w:tcW w:w="3144" w:type="dxa"/>
            <w:shd w:val="clear" w:color="auto" w:fill="auto"/>
          </w:tcPr>
          <w:p w:rsidR="00AF3B89" w:rsidRPr="00DE69B8" w:rsidRDefault="00AF3B89" w:rsidP="00AF3B89">
            <w:pPr>
              <w:ind w:hanging="2"/>
              <w:rPr>
                <w:rFonts w:ascii="gobCL" w:eastAsia="gobCL" w:hAnsi="gobCL" w:cs="gobCL"/>
                <w:sz w:val="22"/>
                <w:szCs w:val="22"/>
              </w:rPr>
            </w:pPr>
            <w:r w:rsidRPr="00DE69B8">
              <w:rPr>
                <w:rFonts w:ascii="gobCL" w:eastAsia="gobCL" w:hAnsi="gobCL" w:cs="gobCL"/>
                <w:sz w:val="22"/>
                <w:szCs w:val="22"/>
              </w:rPr>
              <w:t xml:space="preserve">Usadas en buen estado </w:t>
            </w:r>
          </w:p>
        </w:tc>
      </w:tr>
      <w:tr w:rsidR="00AF3B89" w:rsidRPr="00DE69B8" w:rsidTr="006A097C">
        <w:trPr>
          <w:trHeight w:val="291"/>
        </w:trPr>
        <w:tc>
          <w:tcPr>
            <w:tcW w:w="4921"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 xml:space="preserve">Escobillón municipal </w:t>
            </w:r>
          </w:p>
        </w:tc>
        <w:tc>
          <w:tcPr>
            <w:tcW w:w="1716"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12</w:t>
            </w:r>
          </w:p>
        </w:tc>
        <w:tc>
          <w:tcPr>
            <w:tcW w:w="3144" w:type="dxa"/>
            <w:shd w:val="clear" w:color="auto" w:fill="auto"/>
          </w:tcPr>
          <w:p w:rsidR="00AF3B89" w:rsidRPr="00DE69B8" w:rsidRDefault="00AF3B89" w:rsidP="00AF3B89">
            <w:pPr>
              <w:ind w:hanging="2"/>
              <w:rPr>
                <w:rFonts w:ascii="gobCL" w:eastAsia="gobCL" w:hAnsi="gobCL" w:cs="gobCL"/>
                <w:sz w:val="22"/>
                <w:szCs w:val="22"/>
              </w:rPr>
            </w:pPr>
            <w:r w:rsidRPr="00DE69B8">
              <w:rPr>
                <w:rFonts w:ascii="gobCL" w:eastAsia="gobCL" w:hAnsi="gobCL" w:cs="gobCL"/>
                <w:sz w:val="22"/>
                <w:szCs w:val="22"/>
              </w:rPr>
              <w:t xml:space="preserve">Usadas en buen estado </w:t>
            </w:r>
          </w:p>
        </w:tc>
      </w:tr>
      <w:tr w:rsidR="00AF3B89" w:rsidRPr="00DE69B8" w:rsidTr="00E427E4">
        <w:trPr>
          <w:trHeight w:val="291"/>
        </w:trPr>
        <w:tc>
          <w:tcPr>
            <w:tcW w:w="6637" w:type="dxa"/>
            <w:gridSpan w:val="2"/>
            <w:shd w:val="clear" w:color="auto" w:fill="D9D9D9"/>
            <w:vAlign w:val="center"/>
          </w:tcPr>
          <w:p w:rsidR="00AF3B89" w:rsidRPr="00DE69B8" w:rsidRDefault="00AF3B89" w:rsidP="00AF3B89">
            <w:pPr>
              <w:ind w:hanging="2"/>
              <w:jc w:val="center"/>
              <w:rPr>
                <w:rFonts w:ascii="gobCL" w:eastAsia="Arial" w:hAnsi="gobCL" w:cs="Arial"/>
                <w:b/>
                <w:sz w:val="22"/>
                <w:szCs w:val="22"/>
                <w:lang w:val="es-ES"/>
              </w:rPr>
            </w:pPr>
            <w:r w:rsidRPr="00DE69B8">
              <w:rPr>
                <w:rFonts w:ascii="gobCL" w:eastAsia="Arial" w:hAnsi="gobCL" w:cs="Arial"/>
                <w:b/>
                <w:sz w:val="22"/>
                <w:szCs w:val="22"/>
                <w:lang w:val="es-ES"/>
              </w:rPr>
              <w:t>Insumos</w:t>
            </w:r>
          </w:p>
        </w:tc>
        <w:tc>
          <w:tcPr>
            <w:tcW w:w="3144" w:type="dxa"/>
            <w:shd w:val="clear" w:color="auto" w:fill="D9D9D9"/>
            <w:vAlign w:val="center"/>
          </w:tcPr>
          <w:p w:rsidR="00AF3B89" w:rsidRPr="00DE69B8" w:rsidRDefault="00AF3B89" w:rsidP="00AF3B89">
            <w:pPr>
              <w:ind w:hanging="2"/>
              <w:jc w:val="center"/>
              <w:rPr>
                <w:rFonts w:ascii="gobCL" w:eastAsia="Arial" w:hAnsi="gobCL" w:cs="Arial"/>
                <w:b/>
                <w:sz w:val="22"/>
                <w:szCs w:val="22"/>
                <w:lang w:val="es-ES"/>
              </w:rPr>
            </w:pPr>
            <w:r w:rsidRPr="00DE69B8">
              <w:rPr>
                <w:rFonts w:ascii="gobCL" w:eastAsia="Arial" w:hAnsi="gobCL" w:cs="Arial"/>
                <w:b/>
                <w:sz w:val="22"/>
                <w:szCs w:val="22"/>
                <w:lang w:val="es-ES"/>
              </w:rPr>
              <w:t>Cantidad</w:t>
            </w:r>
          </w:p>
        </w:tc>
      </w:tr>
      <w:tr w:rsidR="00AF3B89" w:rsidRPr="00DE69B8" w:rsidTr="00E427E4">
        <w:trPr>
          <w:trHeight w:val="291"/>
        </w:trPr>
        <w:tc>
          <w:tcPr>
            <w:tcW w:w="6637" w:type="dxa"/>
            <w:gridSpan w:val="2"/>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Hojas  blancas</w:t>
            </w:r>
          </w:p>
        </w:tc>
        <w:tc>
          <w:tcPr>
            <w:tcW w:w="3144"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10</w:t>
            </w:r>
          </w:p>
        </w:tc>
      </w:tr>
      <w:tr w:rsidR="00AF3B89" w:rsidRPr="00DE69B8" w:rsidTr="00E427E4">
        <w:trPr>
          <w:trHeight w:val="291"/>
        </w:trPr>
        <w:tc>
          <w:tcPr>
            <w:tcW w:w="6637" w:type="dxa"/>
            <w:gridSpan w:val="2"/>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 xml:space="preserve">Lápices </w:t>
            </w:r>
          </w:p>
        </w:tc>
        <w:tc>
          <w:tcPr>
            <w:tcW w:w="3144" w:type="dxa"/>
            <w:shd w:val="clear" w:color="auto" w:fill="auto"/>
            <w:vAlign w:val="center"/>
          </w:tcPr>
          <w:p w:rsidR="00AF3B89" w:rsidRPr="00DE69B8" w:rsidRDefault="00AF3B89" w:rsidP="00AF3B89">
            <w:pPr>
              <w:ind w:hanging="2"/>
              <w:jc w:val="center"/>
              <w:rPr>
                <w:rFonts w:ascii="gobCL" w:eastAsia="gobCL" w:hAnsi="gobCL" w:cs="gobCL"/>
                <w:sz w:val="22"/>
                <w:szCs w:val="22"/>
              </w:rPr>
            </w:pPr>
            <w:r w:rsidRPr="00DE69B8">
              <w:rPr>
                <w:rFonts w:ascii="gobCL" w:eastAsia="gobCL" w:hAnsi="gobCL" w:cs="gobCL"/>
                <w:sz w:val="22"/>
                <w:szCs w:val="22"/>
              </w:rPr>
              <w:t>10</w:t>
            </w:r>
          </w:p>
        </w:tc>
      </w:tr>
      <w:tr w:rsidR="00AF3B89" w:rsidRPr="00DE69B8" w:rsidTr="00E427E4">
        <w:trPr>
          <w:trHeight w:val="291"/>
        </w:trPr>
        <w:tc>
          <w:tcPr>
            <w:tcW w:w="6637" w:type="dxa"/>
            <w:gridSpan w:val="2"/>
            <w:shd w:val="clear" w:color="auto" w:fill="auto"/>
            <w:vAlign w:val="center"/>
          </w:tcPr>
          <w:p w:rsidR="00AF3B89" w:rsidRPr="00DE69B8" w:rsidRDefault="00AF3B89" w:rsidP="00AF3B89">
            <w:pPr>
              <w:ind w:hanging="2"/>
              <w:jc w:val="center"/>
              <w:rPr>
                <w:rFonts w:ascii="gobCL" w:eastAsia="gobCL" w:hAnsi="gobCL" w:cs="gobCL"/>
                <w:sz w:val="22"/>
                <w:szCs w:val="22"/>
              </w:rPr>
            </w:pPr>
          </w:p>
        </w:tc>
        <w:tc>
          <w:tcPr>
            <w:tcW w:w="3144" w:type="dxa"/>
            <w:shd w:val="clear" w:color="auto" w:fill="auto"/>
            <w:vAlign w:val="center"/>
          </w:tcPr>
          <w:p w:rsidR="00AF3B89" w:rsidRPr="00DE69B8" w:rsidRDefault="00AF3B89" w:rsidP="00AF3B89">
            <w:pPr>
              <w:ind w:hanging="2"/>
              <w:jc w:val="center"/>
              <w:rPr>
                <w:rFonts w:ascii="gobCL" w:eastAsia="gobCL" w:hAnsi="gobCL" w:cs="gobCL"/>
                <w:sz w:val="22"/>
                <w:szCs w:val="22"/>
              </w:rPr>
            </w:pPr>
          </w:p>
        </w:tc>
      </w:tr>
    </w:tbl>
    <w:p w:rsidR="008F0755" w:rsidRPr="00DE69B8" w:rsidRDefault="00840032" w:rsidP="009C0E33">
      <w:pPr>
        <w:ind w:left="720" w:hanging="720"/>
        <w:rPr>
          <w:rFonts w:ascii="gobCL" w:eastAsia="Arial" w:hAnsi="gobCL" w:cs="Arial"/>
          <w:sz w:val="22"/>
          <w:szCs w:val="22"/>
        </w:rPr>
      </w:pPr>
      <w:r w:rsidRPr="00DE69B8">
        <w:rPr>
          <w:rFonts w:ascii="gobCL" w:hAnsi="gobCL"/>
          <w:sz w:val="22"/>
          <w:szCs w:val="22"/>
        </w:rPr>
        <w:br w:type="page"/>
      </w:r>
    </w:p>
    <w:p w:rsidR="000C4FB1" w:rsidRPr="00DE69B8" w:rsidRDefault="009C0E33" w:rsidP="009C0E33">
      <w:pPr>
        <w:pBdr>
          <w:top w:val="nil"/>
          <w:left w:val="nil"/>
          <w:bottom w:val="nil"/>
          <w:right w:val="nil"/>
          <w:between w:val="nil"/>
        </w:pBdr>
        <w:spacing w:after="160" w:line="259" w:lineRule="auto"/>
        <w:rPr>
          <w:rFonts w:ascii="gobCL" w:eastAsia="Arial" w:hAnsi="gobCL" w:cs="Arial"/>
          <w:color w:val="000000"/>
          <w:sz w:val="22"/>
          <w:szCs w:val="22"/>
        </w:rPr>
      </w:pPr>
      <w:r w:rsidRPr="00DE69B8">
        <w:rPr>
          <w:rFonts w:ascii="gobCL" w:eastAsia="Arial" w:hAnsi="gobCL" w:cs="Arial"/>
          <w:b/>
          <w:color w:val="000000"/>
          <w:sz w:val="22"/>
          <w:szCs w:val="22"/>
        </w:rPr>
        <w:lastRenderedPageBreak/>
        <w:t>Instrumento de evaluación.</w:t>
      </w:r>
    </w:p>
    <w:p w:rsidR="00AF3B89" w:rsidRPr="00DE69B8" w:rsidRDefault="00AF3B89" w:rsidP="00AF3B89">
      <w:pPr>
        <w:spacing w:after="160" w:line="259" w:lineRule="auto"/>
        <w:ind w:hanging="2"/>
        <w:jc w:val="center"/>
        <w:rPr>
          <w:rFonts w:ascii="gobCL" w:eastAsia="Arial" w:hAnsi="gobCL" w:cs="Arial"/>
          <w:b/>
          <w:sz w:val="22"/>
          <w:szCs w:val="22"/>
          <w:u w:val="single"/>
        </w:rPr>
      </w:pPr>
      <w:r w:rsidRPr="00DE69B8">
        <w:rPr>
          <w:rFonts w:ascii="gobCL" w:eastAsia="Arial" w:hAnsi="gobCL" w:cs="Arial"/>
          <w:b/>
          <w:sz w:val="22"/>
          <w:szCs w:val="22"/>
          <w:u w:val="single"/>
        </w:rPr>
        <w:t>PROPUESTA ACTIVIDAD DE APRENDIZAJE – ALIMENTACIÓN PLANTEL LECHERO Y ACCIONES SUSTENTABLES</w:t>
      </w:r>
      <w:r w:rsidR="00DE69B8">
        <w:rPr>
          <w:rFonts w:ascii="gobCL" w:eastAsia="Arial" w:hAnsi="gobCL" w:cs="Arial"/>
          <w:b/>
          <w:sz w:val="22"/>
          <w:szCs w:val="22"/>
          <w:u w:val="single"/>
        </w:rPr>
        <w:t xml:space="preserve"> </w:t>
      </w:r>
      <w:r w:rsidRPr="00DE69B8">
        <w:rPr>
          <w:rFonts w:ascii="gobCL" w:eastAsia="Arial" w:hAnsi="gobCL" w:cs="Arial"/>
          <w:b/>
          <w:sz w:val="22"/>
          <w:szCs w:val="22"/>
          <w:u w:val="single"/>
        </w:rPr>
        <w:t>RÚBRICA DE EVALUACIÓN</w:t>
      </w:r>
    </w:p>
    <w:p w:rsidR="00AF3B89" w:rsidRPr="00DE69B8" w:rsidRDefault="00AF3B89" w:rsidP="00AF3B89">
      <w:pPr>
        <w:spacing w:after="160" w:line="259" w:lineRule="auto"/>
        <w:ind w:hanging="2"/>
        <w:jc w:val="center"/>
        <w:rPr>
          <w:rFonts w:ascii="gobCL" w:eastAsia="Arial" w:hAnsi="gobCL" w:cs="Arial"/>
          <w:b/>
          <w:sz w:val="22"/>
          <w:szCs w:val="22"/>
          <w:u w:val="single"/>
        </w:rPr>
      </w:pP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5"/>
        <w:gridCol w:w="1721"/>
        <w:gridCol w:w="1821"/>
        <w:gridCol w:w="1856"/>
        <w:gridCol w:w="1428"/>
      </w:tblGrid>
      <w:tr w:rsidR="00AF3B89" w:rsidRPr="00DE69B8" w:rsidTr="00E427E4">
        <w:trPr>
          <w:trHeight w:val="703"/>
          <w:jc w:val="center"/>
        </w:trPr>
        <w:tc>
          <w:tcPr>
            <w:tcW w:w="2545"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Criterio de evaluación</w:t>
            </w:r>
          </w:p>
        </w:tc>
        <w:tc>
          <w:tcPr>
            <w:tcW w:w="17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1 pt.</w:t>
            </w:r>
          </w:p>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No logrado</w:t>
            </w:r>
          </w:p>
        </w:tc>
        <w:tc>
          <w:tcPr>
            <w:tcW w:w="18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3 pts.</w:t>
            </w:r>
          </w:p>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En desarrollo</w:t>
            </w:r>
          </w:p>
        </w:tc>
        <w:tc>
          <w:tcPr>
            <w:tcW w:w="18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5 pts.</w:t>
            </w:r>
          </w:p>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Logrado</w:t>
            </w:r>
          </w:p>
        </w:tc>
        <w:tc>
          <w:tcPr>
            <w:tcW w:w="1428"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Ponderación</w:t>
            </w:r>
          </w:p>
        </w:tc>
      </w:tr>
      <w:tr w:rsidR="00AF3B89" w:rsidRPr="00DE69B8" w:rsidTr="00E427E4">
        <w:trPr>
          <w:trHeight w:val="557"/>
          <w:jc w:val="center"/>
        </w:trPr>
        <w:tc>
          <w:tcPr>
            <w:tcW w:w="2545"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 xml:space="preserve">3.2 Verifica y aplica el proceso de alimentación para animales dedicados a la producción lechera revisando el buen funcionamiento de bebederos y comederos, según la normativa de higiene, seguridad y protocolos establecidos en este caso </w:t>
            </w:r>
          </w:p>
        </w:tc>
        <w:tc>
          <w:tcPr>
            <w:tcW w:w="17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No aplica ni verifica procedimientos establecidos durante la alimentación de los animales</w:t>
            </w:r>
          </w:p>
        </w:tc>
        <w:tc>
          <w:tcPr>
            <w:tcW w:w="18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Aplica y verifica los procedimientos establecidos en la mayoría de los casos durante la alimentación de los animales</w:t>
            </w:r>
          </w:p>
        </w:tc>
        <w:tc>
          <w:tcPr>
            <w:tcW w:w="18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Aplica y verifica los procedimientos establecidos en todos los casos durante la alimentación de los animales</w:t>
            </w:r>
          </w:p>
        </w:tc>
        <w:tc>
          <w:tcPr>
            <w:tcW w:w="1428"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15%</w:t>
            </w:r>
          </w:p>
        </w:tc>
      </w:tr>
      <w:tr w:rsidR="00AF3B89" w:rsidRPr="00DE69B8" w:rsidTr="00E427E4">
        <w:trPr>
          <w:trHeight w:val="1677"/>
          <w:jc w:val="center"/>
        </w:trPr>
        <w:tc>
          <w:tcPr>
            <w:tcW w:w="2545"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 xml:space="preserve">RDP3 Detecta la causa que originan problemas en contextos conocidos de acuerdo a parámetros establecidos </w:t>
            </w:r>
          </w:p>
        </w:tc>
        <w:tc>
          <w:tcPr>
            <w:tcW w:w="17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No identifica problemas ni posibles causas que los originan al momento de realizar las actividades</w:t>
            </w:r>
          </w:p>
        </w:tc>
        <w:tc>
          <w:tcPr>
            <w:tcW w:w="18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Identifica problemas pero  no las posibles causas que los originan al momento de realizar las actividades</w:t>
            </w:r>
          </w:p>
        </w:tc>
        <w:tc>
          <w:tcPr>
            <w:tcW w:w="18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Identifica problemas y las posibles causas que los originan al momento de realizar las actividades</w:t>
            </w:r>
          </w:p>
        </w:tc>
        <w:tc>
          <w:tcPr>
            <w:tcW w:w="1428"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15%</w:t>
            </w:r>
          </w:p>
        </w:tc>
      </w:tr>
      <w:tr w:rsidR="00AF3B89" w:rsidRPr="00DE69B8" w:rsidTr="00DE69B8">
        <w:trPr>
          <w:trHeight w:val="558"/>
          <w:jc w:val="center"/>
        </w:trPr>
        <w:tc>
          <w:tcPr>
            <w:tcW w:w="2545"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 xml:space="preserve">RDP3 Aplica soluciones a problemas de acuerdo a parámetros establecidos en contextos conocidos propias de una función </w:t>
            </w:r>
          </w:p>
        </w:tc>
        <w:tc>
          <w:tcPr>
            <w:tcW w:w="17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 xml:space="preserve">No muestra interés por buscar soluciones a problemas presentados durante la </w:t>
            </w:r>
            <w:r w:rsidRPr="00DE69B8">
              <w:rPr>
                <w:rFonts w:ascii="gobCL" w:eastAsia="Arial" w:hAnsi="gobCL" w:cs="Arial"/>
                <w:sz w:val="22"/>
                <w:szCs w:val="22"/>
              </w:rPr>
              <w:lastRenderedPageBreak/>
              <w:t>realización de actividades</w:t>
            </w:r>
          </w:p>
        </w:tc>
        <w:tc>
          <w:tcPr>
            <w:tcW w:w="18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lastRenderedPageBreak/>
              <w:t xml:space="preserve">Propone soluciones a problemas presentados durante la realización de actividades según conocimientos </w:t>
            </w:r>
            <w:r w:rsidRPr="00DE69B8">
              <w:rPr>
                <w:rFonts w:ascii="gobCL" w:eastAsia="Arial" w:hAnsi="gobCL" w:cs="Arial"/>
                <w:sz w:val="22"/>
                <w:szCs w:val="22"/>
              </w:rPr>
              <w:lastRenderedPageBreak/>
              <w:t>adquiridos en talleres</w:t>
            </w:r>
          </w:p>
        </w:tc>
        <w:tc>
          <w:tcPr>
            <w:tcW w:w="18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lastRenderedPageBreak/>
              <w:t>Propones soluciones innovadoras  a problemas presentados durante la realización de actividades</w:t>
            </w:r>
          </w:p>
        </w:tc>
        <w:tc>
          <w:tcPr>
            <w:tcW w:w="1428"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20%</w:t>
            </w:r>
          </w:p>
        </w:tc>
      </w:tr>
      <w:tr w:rsidR="00AF3B89" w:rsidRPr="00DE69B8" w:rsidTr="00E427E4">
        <w:trPr>
          <w:trHeight w:val="1677"/>
          <w:jc w:val="center"/>
        </w:trPr>
        <w:tc>
          <w:tcPr>
            <w:tcW w:w="2545"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lastRenderedPageBreak/>
              <w:t>AUT3 Evalúa el proceso y el resultado de sus actividades y funciones de acuerdo a parámetros establecidos para mejorar sus prácticas</w:t>
            </w:r>
          </w:p>
        </w:tc>
        <w:tc>
          <w:tcPr>
            <w:tcW w:w="17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No le interesa su desempeño en las actividades ni mejorarlo</w:t>
            </w:r>
          </w:p>
        </w:tc>
        <w:tc>
          <w:tcPr>
            <w:tcW w:w="18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Evalúa su desempeño y trata de mejorar en la mayoría de las actividades</w:t>
            </w:r>
          </w:p>
        </w:tc>
        <w:tc>
          <w:tcPr>
            <w:tcW w:w="18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Evalúa siempre su desempeño y trata de mejorar en la todas las actividades</w:t>
            </w:r>
          </w:p>
        </w:tc>
        <w:tc>
          <w:tcPr>
            <w:tcW w:w="1428"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20%</w:t>
            </w:r>
          </w:p>
        </w:tc>
      </w:tr>
      <w:tr w:rsidR="00AF3B89" w:rsidRPr="00DE69B8" w:rsidTr="00E427E4">
        <w:trPr>
          <w:trHeight w:val="1677"/>
          <w:jc w:val="center"/>
        </w:trPr>
        <w:tc>
          <w:tcPr>
            <w:tcW w:w="2545"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 xml:space="preserve"> EYR3 Actúa acorde al marco de sus conocimientos, experiencia y alcance de sus actividades y funciones  </w:t>
            </w:r>
          </w:p>
        </w:tc>
        <w:tc>
          <w:tcPr>
            <w:tcW w:w="17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No actúa acorde a los conocimientos adquiridos en las actividades realizadas</w:t>
            </w:r>
          </w:p>
        </w:tc>
        <w:tc>
          <w:tcPr>
            <w:tcW w:w="18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Actúa acorde a los conocimientos adquiridos en la mayoría de las actividades realizadas</w:t>
            </w:r>
          </w:p>
        </w:tc>
        <w:tc>
          <w:tcPr>
            <w:tcW w:w="18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Actúa acorde a los conocimientos adquiridos en la todas las actividades realizadas</w:t>
            </w:r>
          </w:p>
        </w:tc>
        <w:tc>
          <w:tcPr>
            <w:tcW w:w="1428"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15%</w:t>
            </w:r>
          </w:p>
        </w:tc>
      </w:tr>
      <w:tr w:rsidR="00AF3B89" w:rsidRPr="00DE69B8" w:rsidTr="00E427E4">
        <w:trPr>
          <w:trHeight w:val="1677"/>
          <w:jc w:val="center"/>
        </w:trPr>
        <w:tc>
          <w:tcPr>
            <w:tcW w:w="2545"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 xml:space="preserve">UDR3 Identifica y aplica conocimientos y técnicas específicas de una función de acuerdo a parámetros establecidos </w:t>
            </w:r>
          </w:p>
        </w:tc>
        <w:tc>
          <w:tcPr>
            <w:tcW w:w="17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No identifica ni aplica los procedimientos y técnicas indicadas durante las actividades</w:t>
            </w:r>
          </w:p>
        </w:tc>
        <w:tc>
          <w:tcPr>
            <w:tcW w:w="182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 xml:space="preserve">Identifica y aplica los procedimientos y técnicas en la mayoría de las actividades </w:t>
            </w:r>
          </w:p>
        </w:tc>
        <w:tc>
          <w:tcPr>
            <w:tcW w:w="18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Identifica y aplica los procedimientos y técnicas en la todas las actividades</w:t>
            </w:r>
          </w:p>
        </w:tc>
        <w:tc>
          <w:tcPr>
            <w:tcW w:w="1428"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15%</w:t>
            </w:r>
          </w:p>
        </w:tc>
      </w:tr>
    </w:tbl>
    <w:p w:rsidR="00AF3B89" w:rsidRPr="00DE69B8" w:rsidRDefault="00AF3B89" w:rsidP="00AF3B89">
      <w:pPr>
        <w:spacing w:after="160" w:line="259" w:lineRule="auto"/>
        <w:ind w:hanging="2"/>
        <w:rPr>
          <w:rFonts w:ascii="gobCL" w:eastAsia="Arial" w:hAnsi="gobCL" w:cs="Arial"/>
          <w:b/>
          <w:sz w:val="22"/>
          <w:szCs w:val="22"/>
          <w:u w:val="single"/>
        </w:rPr>
      </w:pPr>
    </w:p>
    <w:p w:rsidR="00DE69B8" w:rsidRDefault="00DE69B8">
      <w:pPr>
        <w:rPr>
          <w:rFonts w:ascii="gobCL" w:eastAsia="Arial" w:hAnsi="gobCL" w:cs="Arial"/>
          <w:b/>
          <w:sz w:val="22"/>
          <w:szCs w:val="22"/>
          <w:u w:val="single"/>
        </w:rPr>
      </w:pPr>
      <w:r>
        <w:rPr>
          <w:rFonts w:ascii="gobCL" w:eastAsia="Arial" w:hAnsi="gobCL" w:cs="Arial"/>
          <w:b/>
          <w:sz w:val="22"/>
          <w:szCs w:val="22"/>
          <w:u w:val="single"/>
        </w:rPr>
        <w:br w:type="page"/>
      </w:r>
    </w:p>
    <w:p w:rsidR="00AF3B89" w:rsidRPr="00DE69B8" w:rsidRDefault="00AF3B89" w:rsidP="00AF3B89">
      <w:pPr>
        <w:spacing w:after="160" w:line="259" w:lineRule="auto"/>
        <w:ind w:hanging="2"/>
        <w:jc w:val="center"/>
        <w:rPr>
          <w:rFonts w:ascii="gobCL" w:eastAsia="Arial" w:hAnsi="gobCL" w:cs="Arial"/>
          <w:b/>
          <w:sz w:val="22"/>
          <w:szCs w:val="22"/>
          <w:u w:val="single"/>
        </w:rPr>
      </w:pPr>
      <w:r w:rsidRPr="00DE69B8">
        <w:rPr>
          <w:rFonts w:ascii="gobCL" w:eastAsia="Arial" w:hAnsi="gobCL" w:cs="Arial"/>
          <w:b/>
          <w:sz w:val="22"/>
          <w:szCs w:val="22"/>
          <w:u w:val="single"/>
        </w:rPr>
        <w:lastRenderedPageBreak/>
        <w:t>PROPUESTA ACTIVIDAD DE APRENDIZAJE – ALIMENTACIÓN PLANTEL LECHERO Y ACCIONES SUSTENTABLES</w:t>
      </w:r>
      <w:r w:rsidRPr="00DE69B8">
        <w:rPr>
          <w:rFonts w:ascii="gobCL" w:eastAsia="Arial" w:hAnsi="gobCL" w:cs="Arial"/>
          <w:b/>
          <w:sz w:val="22"/>
          <w:szCs w:val="22"/>
          <w:u w:val="single"/>
        </w:rPr>
        <w:br/>
        <w:t>LISTA DE COTEJO</w:t>
      </w:r>
    </w:p>
    <w:p w:rsidR="00AF3B89" w:rsidRPr="00DE69B8" w:rsidRDefault="00AF3B89" w:rsidP="00AF3B89">
      <w:pPr>
        <w:spacing w:after="160" w:line="259" w:lineRule="auto"/>
        <w:ind w:hanging="2"/>
        <w:jc w:val="center"/>
        <w:rPr>
          <w:rFonts w:ascii="gobCL" w:eastAsia="Arial" w:hAnsi="gobCL" w:cs="Arial"/>
          <w:b/>
          <w:sz w:val="22"/>
          <w:szCs w:val="22"/>
          <w:u w:val="single"/>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410"/>
        <w:gridCol w:w="1454"/>
        <w:gridCol w:w="956"/>
        <w:gridCol w:w="1701"/>
      </w:tblGrid>
      <w:tr w:rsidR="00AF3B89" w:rsidRPr="00DE69B8" w:rsidTr="00E427E4">
        <w:trPr>
          <w:trHeight w:val="1550"/>
          <w:jc w:val="center"/>
        </w:trPr>
        <w:tc>
          <w:tcPr>
            <w:tcW w:w="2972" w:type="dxa"/>
            <w:vMerge w:val="restart"/>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 xml:space="preserve">Criterio de evaluación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Indicadores</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Escala de valoración</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Ponderación</w:t>
            </w:r>
          </w:p>
        </w:tc>
      </w:tr>
      <w:tr w:rsidR="00AF3B89" w:rsidRPr="00DE69B8" w:rsidTr="00E427E4">
        <w:trPr>
          <w:trHeight w:val="546"/>
          <w:jc w:val="center"/>
        </w:trPr>
        <w:tc>
          <w:tcPr>
            <w:tcW w:w="2972" w:type="dxa"/>
            <w:vMerge/>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widowControl w:val="0"/>
              <w:spacing w:line="276" w:lineRule="auto"/>
              <w:ind w:hanging="2"/>
              <w:rPr>
                <w:rFonts w:ascii="gobCL" w:eastAsia="Arial" w:hAnsi="gobCL" w:cs="Arial"/>
                <w:b/>
                <w:sz w:val="22"/>
                <w:szCs w:val="22"/>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widowControl w:val="0"/>
              <w:spacing w:line="276" w:lineRule="auto"/>
              <w:ind w:hanging="2"/>
              <w:rPr>
                <w:rFonts w:ascii="gobCL" w:eastAsia="Arial" w:hAnsi="gobCL" w:cs="Arial"/>
                <w:b/>
                <w:sz w:val="22"/>
                <w:szCs w:val="22"/>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SÍ</w:t>
            </w:r>
          </w:p>
        </w:tc>
        <w:tc>
          <w:tcPr>
            <w:tcW w:w="9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NO</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widowControl w:val="0"/>
              <w:spacing w:line="276" w:lineRule="auto"/>
              <w:ind w:hanging="2"/>
              <w:rPr>
                <w:rFonts w:ascii="gobCL" w:eastAsia="Arial" w:hAnsi="gobCL" w:cs="Arial"/>
                <w:sz w:val="22"/>
                <w:szCs w:val="22"/>
              </w:rPr>
            </w:pPr>
          </w:p>
        </w:tc>
      </w:tr>
      <w:tr w:rsidR="00AF3B89" w:rsidRPr="00DE69B8" w:rsidTr="00E427E4">
        <w:trPr>
          <w:trHeight w:val="1158"/>
          <w:jc w:val="center"/>
        </w:trPr>
        <w:tc>
          <w:tcPr>
            <w:tcW w:w="2972" w:type="dxa"/>
            <w:tcBorders>
              <w:top w:val="single" w:sz="4" w:space="0" w:color="000000"/>
              <w:left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 xml:space="preserve">RDP3 Reconoce y previene problemas de acuerdo a parámetros establecidos en contextos conocidos propios de su actividad o función </w:t>
            </w:r>
          </w:p>
        </w:tc>
        <w:tc>
          <w:tcPr>
            <w:tcW w:w="2410" w:type="dxa"/>
            <w:tcBorders>
              <w:top w:val="single" w:sz="4" w:space="0" w:color="000000"/>
              <w:left w:val="single" w:sz="4" w:space="0" w:color="000000"/>
              <w:bottom w:val="single" w:sz="4" w:space="0" w:color="000000"/>
              <w:right w:val="single" w:sz="4" w:space="0" w:color="000000"/>
            </w:tcBorders>
          </w:tcPr>
          <w:p w:rsidR="00AF3B89" w:rsidRPr="00DE69B8" w:rsidRDefault="00AF3B89" w:rsidP="00AF3B89">
            <w:pPr>
              <w:numPr>
                <w:ilvl w:val="3"/>
                <w:numId w:val="14"/>
              </w:numPr>
              <w:suppressAutoHyphens/>
              <w:spacing w:after="160" w:line="259" w:lineRule="auto"/>
              <w:ind w:leftChars="-1" w:left="0" w:hangingChars="1" w:hanging="2"/>
              <w:textDirection w:val="btLr"/>
              <w:textAlignment w:val="top"/>
              <w:outlineLvl w:val="0"/>
              <w:rPr>
                <w:rFonts w:ascii="gobCL" w:eastAsia="Arial" w:hAnsi="gobCL" w:cs="Arial"/>
                <w:sz w:val="22"/>
                <w:szCs w:val="22"/>
              </w:rPr>
            </w:pPr>
          </w:p>
          <w:p w:rsidR="00AF3B89" w:rsidRPr="00DE69B8" w:rsidRDefault="00AF3B89" w:rsidP="00E427E4">
            <w:pPr>
              <w:spacing w:after="160" w:line="259" w:lineRule="auto"/>
              <w:ind w:hanging="2"/>
              <w:rPr>
                <w:rFonts w:ascii="gobCL" w:eastAsia="Arial" w:hAnsi="gobCL" w:cs="Arial"/>
                <w:sz w:val="22"/>
                <w:szCs w:val="22"/>
              </w:rPr>
            </w:pPr>
            <w:r w:rsidRPr="00DE69B8">
              <w:rPr>
                <w:rFonts w:ascii="gobCL" w:eastAsia="Arial" w:hAnsi="gobCL" w:cs="Arial"/>
                <w:sz w:val="22"/>
                <w:szCs w:val="22"/>
              </w:rPr>
              <w:t xml:space="preserve">1. Identifica problemas y sugiere posibles soluciones durante la realización de las actividades </w:t>
            </w:r>
          </w:p>
        </w:tc>
        <w:tc>
          <w:tcPr>
            <w:tcW w:w="1454"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35%</w:t>
            </w:r>
          </w:p>
        </w:tc>
      </w:tr>
      <w:tr w:rsidR="00AF3B89" w:rsidRPr="00DE69B8" w:rsidTr="00E427E4">
        <w:trPr>
          <w:trHeight w:val="1158"/>
          <w:jc w:val="center"/>
        </w:trPr>
        <w:tc>
          <w:tcPr>
            <w:tcW w:w="2972" w:type="dxa"/>
            <w:tcBorders>
              <w:top w:val="single" w:sz="4" w:space="0" w:color="000000"/>
              <w:left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 xml:space="preserve">AUT3 Se desempeña con autonomía en actividades y funciones especializadas en diversos contextos con supervisión directa </w:t>
            </w:r>
          </w:p>
        </w:tc>
        <w:tc>
          <w:tcPr>
            <w:tcW w:w="241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spacing w:after="160" w:line="259" w:lineRule="auto"/>
              <w:ind w:hanging="2"/>
              <w:rPr>
                <w:rFonts w:ascii="gobCL" w:eastAsia="Arial" w:hAnsi="gobCL" w:cs="Arial"/>
                <w:sz w:val="22"/>
                <w:szCs w:val="22"/>
              </w:rPr>
            </w:pPr>
            <w:r w:rsidRPr="00DE69B8">
              <w:rPr>
                <w:rFonts w:ascii="gobCL" w:eastAsia="Arial" w:hAnsi="gobCL" w:cs="Arial"/>
                <w:sz w:val="22"/>
                <w:szCs w:val="22"/>
              </w:rPr>
              <w:t xml:space="preserve">2. Realiza de forma autónoma las actividades y funciones asignadas  </w:t>
            </w:r>
          </w:p>
          <w:p w:rsidR="00AF3B89" w:rsidRPr="00DE69B8" w:rsidRDefault="00AF3B89" w:rsidP="00E427E4">
            <w:pPr>
              <w:spacing w:after="160" w:line="259" w:lineRule="auto"/>
              <w:ind w:hanging="2"/>
              <w:rPr>
                <w:rFonts w:ascii="gobCL" w:eastAsia="Arial" w:hAnsi="gobCL" w:cs="Arial"/>
                <w:sz w:val="22"/>
                <w:szCs w:val="22"/>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35%</w:t>
            </w:r>
          </w:p>
        </w:tc>
      </w:tr>
      <w:tr w:rsidR="00AF3B89" w:rsidRPr="00DE69B8" w:rsidTr="00E427E4">
        <w:trPr>
          <w:trHeight w:val="550"/>
          <w:jc w:val="center"/>
        </w:trPr>
        <w:tc>
          <w:tcPr>
            <w:tcW w:w="2972"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 xml:space="preserve">UDR3 Organiza y comprueba la disponibilidad de los materiales, herramientas y equipamientos </w:t>
            </w:r>
          </w:p>
        </w:tc>
        <w:tc>
          <w:tcPr>
            <w:tcW w:w="241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spacing w:after="160" w:line="259" w:lineRule="auto"/>
              <w:ind w:hanging="2"/>
              <w:rPr>
                <w:rFonts w:ascii="gobCL" w:eastAsia="Arial" w:hAnsi="gobCL" w:cs="Arial"/>
                <w:sz w:val="22"/>
                <w:szCs w:val="22"/>
              </w:rPr>
            </w:pPr>
            <w:r w:rsidRPr="00DE69B8">
              <w:rPr>
                <w:rFonts w:ascii="gobCL" w:eastAsia="Arial" w:hAnsi="gobCL" w:cs="Arial"/>
                <w:sz w:val="22"/>
                <w:szCs w:val="22"/>
              </w:rPr>
              <w:t>3. Se preocupa que la cantidad de materiales y herramientas sea la necesaria para todos sus compañeros</w:t>
            </w:r>
          </w:p>
        </w:tc>
        <w:tc>
          <w:tcPr>
            <w:tcW w:w="1454"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30%</w:t>
            </w:r>
          </w:p>
        </w:tc>
      </w:tr>
    </w:tbl>
    <w:p w:rsidR="00AF3B89" w:rsidRPr="00DE69B8" w:rsidRDefault="00AF3B89" w:rsidP="00AF3B89">
      <w:pPr>
        <w:spacing w:after="160" w:line="259" w:lineRule="auto"/>
        <w:ind w:hanging="2"/>
        <w:jc w:val="both"/>
        <w:rPr>
          <w:rFonts w:ascii="gobCL" w:eastAsia="Arial" w:hAnsi="gobCL" w:cs="Arial"/>
          <w:b/>
          <w:sz w:val="22"/>
          <w:szCs w:val="22"/>
          <w:u w:val="single"/>
        </w:rPr>
      </w:pPr>
    </w:p>
    <w:p w:rsidR="00AF3B89" w:rsidRPr="00DE69B8" w:rsidRDefault="00AF3B89" w:rsidP="00AF3B89">
      <w:pPr>
        <w:spacing w:after="160" w:line="259" w:lineRule="auto"/>
        <w:ind w:hanging="2"/>
        <w:jc w:val="both"/>
        <w:rPr>
          <w:rFonts w:ascii="gobCL" w:eastAsia="Arial" w:hAnsi="gobCL" w:cs="Arial"/>
          <w:b/>
          <w:sz w:val="22"/>
          <w:szCs w:val="22"/>
          <w:u w:val="single"/>
        </w:rPr>
      </w:pPr>
    </w:p>
    <w:p w:rsidR="00AF3B89" w:rsidRPr="00DE69B8" w:rsidRDefault="00AF3B89" w:rsidP="00AF3B89">
      <w:pPr>
        <w:spacing w:after="160" w:line="259" w:lineRule="auto"/>
        <w:ind w:hanging="2"/>
        <w:jc w:val="both"/>
        <w:rPr>
          <w:rFonts w:ascii="gobCL" w:eastAsia="Arial" w:hAnsi="gobCL" w:cs="Arial"/>
          <w:b/>
          <w:sz w:val="22"/>
          <w:szCs w:val="22"/>
          <w:u w:val="single"/>
        </w:rPr>
      </w:pPr>
    </w:p>
    <w:p w:rsidR="00AF3B89" w:rsidRPr="00DE69B8" w:rsidRDefault="00AF3B89" w:rsidP="00AF3B89">
      <w:pPr>
        <w:spacing w:after="160" w:line="259" w:lineRule="auto"/>
        <w:ind w:hanging="2"/>
        <w:jc w:val="both"/>
        <w:rPr>
          <w:rFonts w:ascii="gobCL" w:eastAsia="Arial" w:hAnsi="gobCL" w:cs="Arial"/>
          <w:b/>
          <w:sz w:val="22"/>
          <w:szCs w:val="22"/>
          <w:u w:val="single"/>
        </w:rPr>
      </w:pPr>
    </w:p>
    <w:p w:rsidR="00AF3B89" w:rsidRPr="00DE69B8" w:rsidRDefault="00AF3B89" w:rsidP="00AF3B89">
      <w:pPr>
        <w:spacing w:after="160" w:line="259" w:lineRule="auto"/>
        <w:ind w:hanging="2"/>
        <w:jc w:val="both"/>
        <w:rPr>
          <w:rFonts w:ascii="gobCL" w:eastAsia="Arial" w:hAnsi="gobCL" w:cs="Arial"/>
          <w:b/>
          <w:sz w:val="22"/>
          <w:szCs w:val="22"/>
          <w:u w:val="single"/>
        </w:rPr>
      </w:pPr>
    </w:p>
    <w:p w:rsidR="00AF3B89" w:rsidRPr="00DE69B8" w:rsidRDefault="00AF3B89" w:rsidP="00AF3B89">
      <w:pPr>
        <w:spacing w:after="160" w:line="259" w:lineRule="auto"/>
        <w:ind w:hanging="2"/>
        <w:jc w:val="both"/>
        <w:rPr>
          <w:rFonts w:ascii="gobCL" w:eastAsia="Arial" w:hAnsi="gobCL" w:cs="Arial"/>
          <w:b/>
          <w:sz w:val="22"/>
          <w:szCs w:val="22"/>
          <w:u w:val="single"/>
        </w:rPr>
      </w:pPr>
    </w:p>
    <w:p w:rsidR="00AF3B89" w:rsidRPr="00DE69B8" w:rsidRDefault="00AF3B89" w:rsidP="00AF3B89">
      <w:pPr>
        <w:spacing w:after="160" w:line="259" w:lineRule="auto"/>
        <w:ind w:hanging="2"/>
        <w:jc w:val="center"/>
        <w:rPr>
          <w:rFonts w:ascii="gobCL" w:eastAsia="Arial" w:hAnsi="gobCL" w:cs="Arial"/>
          <w:sz w:val="22"/>
          <w:szCs w:val="22"/>
        </w:rPr>
      </w:pPr>
      <w:r w:rsidRPr="00DE69B8">
        <w:rPr>
          <w:rFonts w:ascii="gobCL" w:eastAsia="Arial" w:hAnsi="gobCL" w:cs="Arial"/>
          <w:b/>
          <w:sz w:val="22"/>
          <w:szCs w:val="22"/>
          <w:u w:val="single"/>
        </w:rPr>
        <w:lastRenderedPageBreak/>
        <w:t>PROPUESTA ACTIVIDAD DE APRENDIZAJE – ALIMENTACIÓN PLANTEL LECHERO Y ACCIONES SUSTENTABLES</w:t>
      </w:r>
    </w:p>
    <w:p w:rsidR="00AF3B89" w:rsidRPr="00DE69B8" w:rsidRDefault="00AF3B89" w:rsidP="00AF3B89">
      <w:pPr>
        <w:spacing w:after="160" w:line="259" w:lineRule="auto"/>
        <w:ind w:hanging="2"/>
        <w:jc w:val="center"/>
        <w:rPr>
          <w:rFonts w:ascii="gobCL" w:eastAsia="Arial" w:hAnsi="gobCL" w:cs="Arial"/>
          <w:b/>
          <w:sz w:val="22"/>
          <w:szCs w:val="22"/>
          <w:u w:val="single"/>
        </w:rPr>
      </w:pPr>
      <w:r w:rsidRPr="00DE69B8">
        <w:rPr>
          <w:rFonts w:ascii="gobCL" w:eastAsia="Arial" w:hAnsi="gobCL" w:cs="Arial"/>
          <w:b/>
          <w:sz w:val="22"/>
          <w:szCs w:val="22"/>
          <w:u w:val="single"/>
        </w:rPr>
        <w:t>ESCALA DE APRECIACIÓN</w:t>
      </w:r>
    </w:p>
    <w:p w:rsidR="00AF3B89" w:rsidRPr="00DE69B8" w:rsidRDefault="00AF3B89" w:rsidP="00AF3B89">
      <w:pPr>
        <w:spacing w:after="160" w:line="259" w:lineRule="auto"/>
        <w:ind w:hanging="2"/>
        <w:jc w:val="center"/>
        <w:rPr>
          <w:rFonts w:ascii="gobCL" w:eastAsia="Arial" w:hAnsi="gobCL" w:cs="Arial"/>
          <w:b/>
          <w:sz w:val="22"/>
          <w:szCs w:val="22"/>
          <w:u w:val="single"/>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0"/>
        <w:gridCol w:w="1140"/>
        <w:gridCol w:w="1140"/>
        <w:gridCol w:w="1140"/>
        <w:gridCol w:w="1260"/>
        <w:gridCol w:w="1260"/>
      </w:tblGrid>
      <w:tr w:rsidR="00AF3B89" w:rsidRPr="00DE69B8" w:rsidTr="00E427E4">
        <w:trPr>
          <w:trHeight w:val="1115"/>
          <w:jc w:val="center"/>
        </w:trPr>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 xml:space="preserve">Criterio de evaluación </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Indicadores</w:t>
            </w:r>
          </w:p>
        </w:tc>
        <w:tc>
          <w:tcPr>
            <w:tcW w:w="4680" w:type="dxa"/>
            <w:gridSpan w:val="4"/>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Categorías</w:t>
            </w:r>
          </w:p>
        </w:tc>
        <w:tc>
          <w:tcPr>
            <w:tcW w:w="1260" w:type="dxa"/>
            <w:vMerge w:val="restart"/>
            <w:tcBorders>
              <w:top w:val="single" w:sz="4" w:space="0" w:color="000000"/>
              <w:left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Ponderación</w:t>
            </w:r>
          </w:p>
        </w:tc>
      </w:tr>
      <w:tr w:rsidR="00AF3B89" w:rsidRPr="00DE69B8" w:rsidTr="00E427E4">
        <w:trPr>
          <w:trHeight w:val="1258"/>
          <w:jc w:val="center"/>
        </w:trPr>
        <w:tc>
          <w:tcPr>
            <w:tcW w:w="2160" w:type="dxa"/>
            <w:vMerge/>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widowControl w:val="0"/>
              <w:spacing w:line="276" w:lineRule="auto"/>
              <w:ind w:hanging="2"/>
              <w:rPr>
                <w:rFonts w:ascii="gobCL" w:eastAsia="Arial" w:hAnsi="gobCL" w:cs="Arial"/>
                <w:b/>
                <w:sz w:val="22"/>
                <w:szCs w:val="22"/>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widowControl w:val="0"/>
              <w:spacing w:line="276" w:lineRule="auto"/>
              <w:ind w:hanging="2"/>
              <w:rPr>
                <w:rFonts w:ascii="gobCL" w:eastAsia="Arial" w:hAnsi="gobCL" w:cs="Arial"/>
                <w:b/>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r w:rsidRPr="00DE69B8">
              <w:rPr>
                <w:rFonts w:ascii="gobCL" w:eastAsia="Arial" w:hAnsi="gobCL" w:cs="Arial"/>
                <w:sz w:val="22"/>
                <w:szCs w:val="22"/>
              </w:rPr>
              <w:t>Destacado</w:t>
            </w:r>
          </w:p>
        </w:tc>
        <w:tc>
          <w:tcPr>
            <w:tcW w:w="1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r w:rsidRPr="00DE69B8">
              <w:rPr>
                <w:rFonts w:ascii="gobCL" w:eastAsia="Arial" w:hAnsi="gobCL" w:cs="Arial"/>
                <w:sz w:val="22"/>
                <w:szCs w:val="22"/>
              </w:rPr>
              <w:t>Adecuado</w:t>
            </w:r>
          </w:p>
        </w:tc>
        <w:tc>
          <w:tcPr>
            <w:tcW w:w="1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r w:rsidRPr="00DE69B8">
              <w:rPr>
                <w:rFonts w:ascii="gobCL" w:eastAsia="Arial" w:hAnsi="gobCL" w:cs="Arial"/>
                <w:sz w:val="22"/>
                <w:szCs w:val="22"/>
              </w:rPr>
              <w:t>Básico</w:t>
            </w:r>
          </w:p>
        </w:tc>
        <w:tc>
          <w:tcPr>
            <w:tcW w:w="12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r w:rsidRPr="00DE69B8">
              <w:rPr>
                <w:rFonts w:ascii="gobCL" w:eastAsia="Arial" w:hAnsi="gobCL" w:cs="Arial"/>
                <w:sz w:val="22"/>
                <w:szCs w:val="22"/>
              </w:rPr>
              <w:t>Insuficiente</w:t>
            </w:r>
          </w:p>
        </w:tc>
        <w:tc>
          <w:tcPr>
            <w:tcW w:w="1260" w:type="dxa"/>
            <w:vMerge/>
            <w:tcBorders>
              <w:top w:val="single" w:sz="4" w:space="0" w:color="000000"/>
              <w:left w:val="single" w:sz="4" w:space="0" w:color="000000"/>
              <w:right w:val="single" w:sz="4" w:space="0" w:color="000000"/>
            </w:tcBorders>
            <w:vAlign w:val="center"/>
          </w:tcPr>
          <w:p w:rsidR="00AF3B89" w:rsidRPr="00DE69B8" w:rsidRDefault="00AF3B89" w:rsidP="00E427E4">
            <w:pPr>
              <w:widowControl w:val="0"/>
              <w:spacing w:line="276" w:lineRule="auto"/>
              <w:ind w:hanging="2"/>
              <w:rPr>
                <w:rFonts w:ascii="gobCL" w:eastAsia="Arial" w:hAnsi="gobCL" w:cs="Arial"/>
                <w:sz w:val="22"/>
                <w:szCs w:val="22"/>
              </w:rPr>
            </w:pPr>
          </w:p>
        </w:tc>
      </w:tr>
      <w:tr w:rsidR="00AF3B89" w:rsidRPr="00DE69B8" w:rsidTr="00E427E4">
        <w:trPr>
          <w:trHeight w:val="570"/>
          <w:jc w:val="center"/>
        </w:trPr>
        <w:tc>
          <w:tcPr>
            <w:tcW w:w="21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3.3 Respeta la relación pradera/animal/día de manera sustentable en el predio para potenciar la cantidad y calidad de producción de leche y resguardar el bienestar animal</w:t>
            </w:r>
          </w:p>
        </w:tc>
        <w:tc>
          <w:tcPr>
            <w:tcW w:w="21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Realiza todas las actividades siguiendo los protocolos de seguridad y bienestar animal dispuestos en el predio.</w:t>
            </w:r>
          </w:p>
        </w:tc>
        <w:tc>
          <w:tcPr>
            <w:tcW w:w="1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spacing w:after="160" w:line="259" w:lineRule="auto"/>
              <w:ind w:hanging="2"/>
              <w:jc w:val="center"/>
              <w:rPr>
                <w:rFonts w:ascii="gobCL" w:eastAsia="Arial" w:hAnsi="gobCL" w:cs="Arial"/>
                <w:sz w:val="22"/>
                <w:szCs w:val="22"/>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50%</w:t>
            </w:r>
          </w:p>
        </w:tc>
      </w:tr>
      <w:tr w:rsidR="00AF3B89" w:rsidRPr="00DE69B8" w:rsidTr="00E427E4">
        <w:trPr>
          <w:trHeight w:val="570"/>
          <w:jc w:val="center"/>
        </w:trPr>
        <w:tc>
          <w:tcPr>
            <w:tcW w:w="21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rPr>
                <w:rFonts w:ascii="gobCL" w:eastAsia="Arial" w:hAnsi="gobCL" w:cs="Arial"/>
                <w:sz w:val="22"/>
                <w:szCs w:val="22"/>
              </w:rPr>
            </w:pPr>
            <w:r w:rsidRPr="00DE69B8">
              <w:rPr>
                <w:rFonts w:ascii="gobCL" w:eastAsia="Arial" w:hAnsi="gobCL" w:cs="Arial"/>
                <w:sz w:val="22"/>
                <w:szCs w:val="22"/>
              </w:rPr>
              <w:t xml:space="preserve">TOC3 Trabaja colaborativamente en actividades y funciones coordinándose con otros en diversos contextos </w:t>
            </w:r>
          </w:p>
        </w:tc>
        <w:tc>
          <w:tcPr>
            <w:tcW w:w="21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Coordina y desarrolla las actividades con sus compañeros, disponiendo distribución de acciones.</w:t>
            </w:r>
          </w:p>
        </w:tc>
        <w:tc>
          <w:tcPr>
            <w:tcW w:w="1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spacing w:after="160" w:line="259" w:lineRule="auto"/>
              <w:ind w:hanging="2"/>
              <w:jc w:val="center"/>
              <w:rPr>
                <w:rFonts w:ascii="gobCL" w:eastAsia="Arial" w:hAnsi="gobCL" w:cs="Arial"/>
                <w:sz w:val="22"/>
                <w:szCs w:val="22"/>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50%</w:t>
            </w:r>
          </w:p>
        </w:tc>
      </w:tr>
    </w:tbl>
    <w:p w:rsidR="00AF3B89" w:rsidRPr="00DE69B8" w:rsidRDefault="00AF3B89" w:rsidP="00AF3B89">
      <w:pPr>
        <w:spacing w:after="160" w:line="259" w:lineRule="auto"/>
        <w:ind w:hanging="2"/>
        <w:rPr>
          <w:rFonts w:ascii="gobCL" w:eastAsia="Arial" w:hAnsi="gobCL" w:cs="Arial"/>
          <w:b/>
          <w:sz w:val="22"/>
          <w:szCs w:val="22"/>
          <w:u w:val="single"/>
        </w:rPr>
      </w:pPr>
    </w:p>
    <w:p w:rsidR="00AF3B89" w:rsidRPr="00DE69B8" w:rsidRDefault="00AF3B89" w:rsidP="00AF3B89">
      <w:pPr>
        <w:spacing w:after="160" w:line="259" w:lineRule="auto"/>
        <w:ind w:hanging="2"/>
        <w:rPr>
          <w:rFonts w:ascii="gobCL" w:eastAsia="Arial" w:hAnsi="gobCL" w:cs="Arial"/>
          <w:b/>
          <w:sz w:val="22"/>
          <w:szCs w:val="22"/>
          <w:u w:val="single"/>
        </w:rPr>
      </w:pPr>
    </w:p>
    <w:p w:rsidR="00AF3B89" w:rsidRPr="00DE69B8" w:rsidRDefault="00AF3B89" w:rsidP="00AF3B89">
      <w:pPr>
        <w:spacing w:after="160" w:line="259" w:lineRule="auto"/>
        <w:ind w:hanging="2"/>
        <w:rPr>
          <w:rFonts w:ascii="gobCL" w:eastAsia="Arial" w:hAnsi="gobCL" w:cs="Arial"/>
          <w:b/>
          <w:sz w:val="22"/>
          <w:szCs w:val="22"/>
          <w:u w:val="single"/>
        </w:rPr>
      </w:pPr>
    </w:p>
    <w:p w:rsidR="00AF3B89" w:rsidRPr="00DE69B8" w:rsidRDefault="00AF3B89" w:rsidP="00AF3B89">
      <w:pPr>
        <w:spacing w:after="160" w:line="259" w:lineRule="auto"/>
        <w:ind w:hanging="2"/>
        <w:rPr>
          <w:rFonts w:ascii="gobCL" w:eastAsia="Arial" w:hAnsi="gobCL" w:cs="Arial"/>
          <w:b/>
          <w:sz w:val="22"/>
          <w:szCs w:val="22"/>
          <w:u w:val="single"/>
        </w:rPr>
      </w:pPr>
    </w:p>
    <w:p w:rsidR="00AF3B89" w:rsidRPr="00DE69B8" w:rsidRDefault="00AF3B89" w:rsidP="00AF3B89">
      <w:pPr>
        <w:spacing w:after="160" w:line="259" w:lineRule="auto"/>
        <w:ind w:hanging="2"/>
        <w:rPr>
          <w:rFonts w:ascii="gobCL" w:eastAsia="Arial" w:hAnsi="gobCL" w:cs="Arial"/>
          <w:b/>
          <w:sz w:val="22"/>
          <w:szCs w:val="22"/>
          <w:u w:val="single"/>
        </w:rPr>
      </w:pPr>
    </w:p>
    <w:p w:rsidR="00AF3B89" w:rsidRPr="00DE69B8" w:rsidRDefault="00AF3B89" w:rsidP="00AF3B89">
      <w:pPr>
        <w:spacing w:after="160" w:line="259" w:lineRule="auto"/>
        <w:ind w:hanging="2"/>
        <w:jc w:val="center"/>
        <w:rPr>
          <w:rFonts w:ascii="gobCL" w:eastAsia="Arial" w:hAnsi="gobCL" w:cs="Arial"/>
          <w:sz w:val="22"/>
          <w:szCs w:val="22"/>
        </w:rPr>
      </w:pPr>
      <w:r w:rsidRPr="00DE69B8">
        <w:rPr>
          <w:rFonts w:ascii="gobCL" w:eastAsia="Arial" w:hAnsi="gobCL" w:cs="Arial"/>
          <w:b/>
          <w:sz w:val="22"/>
          <w:szCs w:val="22"/>
          <w:u w:val="single"/>
        </w:rPr>
        <w:lastRenderedPageBreak/>
        <w:t>PROPUESTA ACTIVIDAD DE APRENDIZAJE – ALIMENTACIÓN PLANTEL LECHERO Y ACCIONES SUSTENTABLES</w:t>
      </w:r>
    </w:p>
    <w:p w:rsidR="00AF3B89" w:rsidRPr="00DE69B8" w:rsidRDefault="00AF3B89" w:rsidP="00AF3B89">
      <w:pPr>
        <w:spacing w:after="160" w:line="259" w:lineRule="auto"/>
        <w:ind w:hanging="2"/>
        <w:jc w:val="center"/>
        <w:rPr>
          <w:rFonts w:ascii="gobCL" w:eastAsia="Arial" w:hAnsi="gobCL" w:cs="Arial"/>
          <w:sz w:val="22"/>
          <w:szCs w:val="22"/>
        </w:rPr>
      </w:pPr>
      <w:r w:rsidRPr="00DE69B8">
        <w:rPr>
          <w:rFonts w:ascii="gobCL" w:eastAsia="Arial" w:hAnsi="gobCL" w:cs="Arial"/>
          <w:b/>
          <w:sz w:val="22"/>
          <w:szCs w:val="22"/>
          <w:u w:val="single"/>
        </w:rPr>
        <w:t>AUTOEVALUACIÓN</w:t>
      </w:r>
    </w:p>
    <w:p w:rsidR="00AF3B89" w:rsidRPr="00DE69B8" w:rsidRDefault="00AF3B89" w:rsidP="00AF3B89">
      <w:pPr>
        <w:spacing w:after="160" w:line="259" w:lineRule="auto"/>
        <w:ind w:hanging="2"/>
        <w:rPr>
          <w:rFonts w:ascii="gobCL" w:eastAsia="Arial" w:hAnsi="gobCL" w:cs="Arial"/>
          <w:sz w:val="22"/>
          <w:szCs w:val="22"/>
        </w:rPr>
      </w:pPr>
    </w:p>
    <w:tbl>
      <w:tblPr>
        <w:tblW w:w="10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0"/>
        <w:gridCol w:w="2140"/>
        <w:gridCol w:w="840"/>
        <w:gridCol w:w="700"/>
        <w:gridCol w:w="780"/>
        <w:gridCol w:w="760"/>
        <w:gridCol w:w="980"/>
        <w:gridCol w:w="980"/>
        <w:gridCol w:w="980"/>
      </w:tblGrid>
      <w:tr w:rsidR="00AF3B89" w:rsidRPr="00DE69B8" w:rsidTr="00E427E4">
        <w:trPr>
          <w:trHeight w:val="2252"/>
          <w:jc w:val="center"/>
        </w:trPr>
        <w:tc>
          <w:tcPr>
            <w:tcW w:w="2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 xml:space="preserve">Criterios de evaluación </w:t>
            </w:r>
          </w:p>
          <w:p w:rsidR="00AF3B89" w:rsidRPr="00DE69B8" w:rsidRDefault="00AF3B89" w:rsidP="00E427E4">
            <w:pPr>
              <w:spacing w:after="160" w:line="259" w:lineRule="auto"/>
              <w:ind w:hanging="2"/>
              <w:jc w:val="center"/>
              <w:rPr>
                <w:rFonts w:ascii="gobCL" w:eastAsia="Arial" w:hAnsi="gobCL" w:cs="Arial"/>
                <w:b/>
                <w:sz w:val="22"/>
                <w:szCs w:val="22"/>
              </w:rPr>
            </w:pPr>
          </w:p>
          <w:p w:rsidR="00AF3B89" w:rsidRPr="00DE69B8" w:rsidRDefault="00AF3B89" w:rsidP="00E427E4">
            <w:pPr>
              <w:spacing w:after="160" w:line="259" w:lineRule="auto"/>
              <w:ind w:hanging="2"/>
              <w:jc w:val="center"/>
              <w:rPr>
                <w:rFonts w:ascii="gobCL" w:eastAsia="Arial" w:hAnsi="gobCL" w:cs="Arial"/>
                <w:sz w:val="22"/>
                <w:szCs w:val="22"/>
                <w:u w:val="single"/>
              </w:rPr>
            </w:pPr>
            <w:r w:rsidRPr="00DE69B8">
              <w:rPr>
                <w:rFonts w:ascii="gobCL" w:eastAsia="Arial" w:hAnsi="gobCL" w:cs="Arial"/>
                <w:sz w:val="22"/>
                <w:szCs w:val="22"/>
              </w:rPr>
              <w:t>Evalúe conscientemente su desempeño</w:t>
            </w:r>
          </w:p>
          <w:p w:rsidR="00AF3B89" w:rsidRPr="00DE69B8" w:rsidRDefault="00AF3B89" w:rsidP="00E427E4">
            <w:pPr>
              <w:widowControl w:val="0"/>
              <w:spacing w:after="160" w:line="259" w:lineRule="auto"/>
              <w:ind w:hanging="2"/>
              <w:jc w:val="center"/>
              <w:rPr>
                <w:rFonts w:ascii="gobCL" w:eastAsia="Arial" w:hAnsi="gobCL" w:cs="Arial"/>
                <w:sz w:val="22"/>
                <w:szCs w:val="22"/>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hanging="2"/>
              <w:jc w:val="center"/>
              <w:rPr>
                <w:rFonts w:ascii="gobCL" w:eastAsia="Arial" w:hAnsi="gobCL" w:cs="Arial"/>
                <w:b/>
                <w:sz w:val="22"/>
                <w:szCs w:val="22"/>
              </w:rPr>
            </w:pPr>
            <w:r w:rsidRPr="00DE69B8">
              <w:rPr>
                <w:rFonts w:ascii="gobCL" w:eastAsia="Arial" w:hAnsi="gobCL" w:cs="Arial"/>
                <w:b/>
                <w:sz w:val="22"/>
                <w:szCs w:val="22"/>
              </w:rPr>
              <w:t>Indicadores</w:t>
            </w:r>
          </w:p>
        </w:tc>
        <w:tc>
          <w:tcPr>
            <w:tcW w:w="8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b/>
                <w:sz w:val="22"/>
                <w:szCs w:val="22"/>
              </w:rPr>
            </w:pPr>
            <w:r w:rsidRPr="00DE69B8">
              <w:rPr>
                <w:rFonts w:ascii="gobCL" w:eastAsia="Arial" w:hAnsi="gobCL" w:cs="Arial"/>
                <w:b/>
                <w:sz w:val="22"/>
                <w:szCs w:val="22"/>
              </w:rPr>
              <w:t>1.- Muy deficiente.</w:t>
            </w:r>
          </w:p>
        </w:tc>
        <w:tc>
          <w:tcPr>
            <w:tcW w:w="70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b/>
                <w:sz w:val="22"/>
                <w:szCs w:val="22"/>
              </w:rPr>
            </w:pPr>
            <w:r w:rsidRPr="00DE69B8">
              <w:rPr>
                <w:rFonts w:ascii="gobCL" w:eastAsia="Arial" w:hAnsi="gobCL" w:cs="Arial"/>
                <w:b/>
                <w:sz w:val="22"/>
                <w:szCs w:val="22"/>
              </w:rPr>
              <w:t>2.- Deficiente.</w:t>
            </w:r>
          </w:p>
        </w:tc>
        <w:tc>
          <w:tcPr>
            <w:tcW w:w="7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b/>
                <w:sz w:val="22"/>
                <w:szCs w:val="22"/>
              </w:rPr>
            </w:pPr>
            <w:r w:rsidRPr="00DE69B8">
              <w:rPr>
                <w:rFonts w:ascii="gobCL" w:eastAsia="Arial" w:hAnsi="gobCL" w:cs="Arial"/>
                <w:b/>
                <w:sz w:val="22"/>
                <w:szCs w:val="22"/>
              </w:rPr>
              <w:t>3.- Sin interés. Me da igual.</w:t>
            </w:r>
          </w:p>
        </w:tc>
        <w:tc>
          <w:tcPr>
            <w:tcW w:w="7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b/>
                <w:sz w:val="22"/>
                <w:szCs w:val="22"/>
              </w:rPr>
            </w:pPr>
            <w:r w:rsidRPr="00DE69B8">
              <w:rPr>
                <w:rFonts w:ascii="gobCL" w:eastAsia="Arial" w:hAnsi="gobCL" w:cs="Arial"/>
                <w:b/>
                <w:sz w:val="22"/>
                <w:szCs w:val="22"/>
              </w:rPr>
              <w:t>4.- Suficiente.</w:t>
            </w: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b/>
                <w:sz w:val="22"/>
                <w:szCs w:val="22"/>
              </w:rPr>
            </w:pPr>
            <w:r w:rsidRPr="00DE69B8">
              <w:rPr>
                <w:rFonts w:ascii="gobCL" w:eastAsia="Arial" w:hAnsi="gobCL" w:cs="Arial"/>
                <w:b/>
                <w:sz w:val="22"/>
                <w:szCs w:val="22"/>
              </w:rPr>
              <w:t>5.- Bien.</w:t>
            </w: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b/>
                <w:sz w:val="22"/>
                <w:szCs w:val="22"/>
              </w:rPr>
            </w:pPr>
            <w:r w:rsidRPr="00DE69B8">
              <w:rPr>
                <w:rFonts w:ascii="gobCL" w:eastAsia="Arial" w:hAnsi="gobCL" w:cs="Arial"/>
                <w:b/>
                <w:sz w:val="22"/>
                <w:szCs w:val="22"/>
              </w:rPr>
              <w:t>6.- Muy Bien.</w:t>
            </w: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b/>
                <w:sz w:val="22"/>
                <w:szCs w:val="22"/>
              </w:rPr>
            </w:pPr>
            <w:r w:rsidRPr="00DE69B8">
              <w:rPr>
                <w:rFonts w:ascii="gobCL" w:eastAsia="Arial" w:hAnsi="gobCL" w:cs="Arial"/>
                <w:b/>
                <w:sz w:val="22"/>
                <w:szCs w:val="22"/>
              </w:rPr>
              <w:t>7.- Excelente.</w:t>
            </w:r>
          </w:p>
        </w:tc>
      </w:tr>
      <w:tr w:rsidR="00AF3B89" w:rsidRPr="00DE69B8" w:rsidTr="00E427E4">
        <w:trPr>
          <w:trHeight w:val="2252"/>
          <w:jc w:val="center"/>
        </w:trPr>
        <w:tc>
          <w:tcPr>
            <w:tcW w:w="214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widowControl w:val="0"/>
              <w:spacing w:after="160" w:line="259" w:lineRule="auto"/>
              <w:ind w:hanging="2"/>
              <w:jc w:val="both"/>
              <w:rPr>
                <w:rFonts w:ascii="gobCL" w:eastAsia="Arial" w:hAnsi="gobCL" w:cs="Arial"/>
                <w:sz w:val="22"/>
                <w:szCs w:val="22"/>
              </w:rPr>
            </w:pPr>
            <w:r w:rsidRPr="00DE69B8">
              <w:rPr>
                <w:rFonts w:ascii="gobCL" w:eastAsia="Arial" w:hAnsi="gobCL" w:cs="Arial"/>
                <w:sz w:val="22"/>
                <w:szCs w:val="22"/>
              </w:rPr>
              <w:t xml:space="preserve">OAG_C Realiza las tareas de manera prolija, cumpliendo plazos establecidos y estándares de calidad, y buscando alternativas y soluciones cuando se presentan problemas pertinentes a las funciones desempeñadas </w:t>
            </w:r>
          </w:p>
        </w:tc>
        <w:tc>
          <w:tcPr>
            <w:tcW w:w="214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widowControl w:val="0"/>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Cumple con los tiempos dispuestos por el docente para la realización de todas las actividades.</w:t>
            </w:r>
          </w:p>
        </w:tc>
        <w:tc>
          <w:tcPr>
            <w:tcW w:w="8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r>
      <w:tr w:rsidR="00AF3B89" w:rsidRPr="00DE69B8" w:rsidTr="00E427E4">
        <w:trPr>
          <w:trHeight w:val="2252"/>
          <w:jc w:val="center"/>
        </w:trPr>
        <w:tc>
          <w:tcPr>
            <w:tcW w:w="214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widowControl w:val="0"/>
              <w:spacing w:after="160" w:line="259" w:lineRule="auto"/>
              <w:ind w:hanging="2"/>
              <w:jc w:val="both"/>
              <w:rPr>
                <w:rFonts w:ascii="gobCL" w:eastAsia="Arial" w:hAnsi="gobCL" w:cs="Arial"/>
                <w:sz w:val="22"/>
                <w:szCs w:val="22"/>
              </w:rPr>
            </w:pPr>
            <w:r w:rsidRPr="00DE69B8">
              <w:rPr>
                <w:rFonts w:ascii="gobCL" w:eastAsia="Arial" w:hAnsi="gobCL" w:cs="Arial"/>
                <w:sz w:val="22"/>
                <w:szCs w:val="22"/>
              </w:rPr>
              <w:t xml:space="preserve">OAG_I Utiliza eficientemente los insumos para los procesos productivos y disponer cuidadosamente los desechos, en una perspectiva de eficiencia energética y cuidado ambiental </w:t>
            </w:r>
          </w:p>
        </w:tc>
        <w:tc>
          <w:tcPr>
            <w:tcW w:w="214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widowControl w:val="0"/>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Manipula, limpia y ordena los insumos dispuestos por docente en el predio para la realización de las actividades.</w:t>
            </w:r>
          </w:p>
        </w:tc>
        <w:tc>
          <w:tcPr>
            <w:tcW w:w="8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r>
      <w:tr w:rsidR="00AF3B89" w:rsidRPr="00DE69B8" w:rsidTr="00E427E4">
        <w:trPr>
          <w:trHeight w:val="2252"/>
          <w:jc w:val="center"/>
        </w:trPr>
        <w:tc>
          <w:tcPr>
            <w:tcW w:w="214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widowControl w:val="0"/>
              <w:spacing w:after="160" w:line="259" w:lineRule="auto"/>
              <w:ind w:hanging="2"/>
              <w:jc w:val="both"/>
              <w:rPr>
                <w:rFonts w:ascii="gobCL" w:eastAsia="Arial" w:hAnsi="gobCL" w:cs="Arial"/>
                <w:sz w:val="22"/>
                <w:szCs w:val="22"/>
              </w:rPr>
            </w:pPr>
            <w:r w:rsidRPr="00DE69B8">
              <w:rPr>
                <w:rFonts w:ascii="gobCL" w:eastAsia="Arial" w:hAnsi="gobCL" w:cs="Arial"/>
                <w:sz w:val="22"/>
                <w:szCs w:val="22"/>
              </w:rPr>
              <w:lastRenderedPageBreak/>
              <w:t xml:space="preserve">OAG:K Prevenir situaciones de riesgo de riesgo y enfermedades ocupacionales, evaluando las condiciones del entorno del trabajo y utilizando los elementos de protección personal según la normativa correspondiente </w:t>
            </w:r>
          </w:p>
        </w:tc>
        <w:tc>
          <w:tcPr>
            <w:tcW w:w="2140" w:type="dxa"/>
            <w:tcBorders>
              <w:top w:val="single" w:sz="4" w:space="0" w:color="000000"/>
              <w:left w:val="single" w:sz="4" w:space="0" w:color="000000"/>
              <w:bottom w:val="single" w:sz="4" w:space="0" w:color="000000"/>
              <w:right w:val="single" w:sz="4" w:space="0" w:color="000000"/>
            </w:tcBorders>
          </w:tcPr>
          <w:p w:rsidR="00AF3B89" w:rsidRPr="00DE69B8" w:rsidRDefault="00AF3B89" w:rsidP="00E427E4">
            <w:pPr>
              <w:widowControl w:val="0"/>
              <w:spacing w:after="160" w:line="259" w:lineRule="auto"/>
              <w:ind w:hanging="2"/>
              <w:jc w:val="center"/>
              <w:rPr>
                <w:rFonts w:ascii="gobCL" w:eastAsia="Arial" w:hAnsi="gobCL" w:cs="Arial"/>
                <w:sz w:val="22"/>
                <w:szCs w:val="22"/>
              </w:rPr>
            </w:pPr>
            <w:r w:rsidRPr="00DE69B8">
              <w:rPr>
                <w:rFonts w:ascii="gobCL" w:eastAsia="Arial" w:hAnsi="gobCL" w:cs="Arial"/>
                <w:sz w:val="22"/>
                <w:szCs w:val="22"/>
              </w:rPr>
              <w:t>Utiliza todos los implementos de protección personal para la realización de las distintas labores.</w:t>
            </w:r>
          </w:p>
        </w:tc>
        <w:tc>
          <w:tcPr>
            <w:tcW w:w="84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rPr>
                <w:rFonts w:ascii="gobCL" w:eastAsia="Arial" w:hAnsi="gobCL" w:cs="Arial"/>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AF3B89" w:rsidRPr="00DE69B8" w:rsidRDefault="00AF3B89" w:rsidP="00E427E4">
            <w:pPr>
              <w:spacing w:after="160" w:line="259" w:lineRule="auto"/>
              <w:ind w:right="113" w:hanging="2"/>
              <w:jc w:val="center"/>
              <w:rPr>
                <w:rFonts w:ascii="gobCL" w:eastAsia="Arial" w:hAnsi="gobCL" w:cs="Arial"/>
                <w:sz w:val="22"/>
                <w:szCs w:val="22"/>
              </w:rPr>
            </w:pPr>
          </w:p>
        </w:tc>
      </w:tr>
    </w:tbl>
    <w:p w:rsidR="00AF3B89" w:rsidRPr="00DE69B8" w:rsidRDefault="00AF3B89" w:rsidP="00AF3B89">
      <w:pPr>
        <w:spacing w:after="160" w:line="259" w:lineRule="auto"/>
        <w:ind w:hanging="2"/>
        <w:rPr>
          <w:rFonts w:ascii="gobCL" w:eastAsia="Arial" w:hAnsi="gobCL" w:cs="Arial"/>
          <w:sz w:val="22"/>
          <w:szCs w:val="22"/>
        </w:rPr>
      </w:pPr>
    </w:p>
    <w:p w:rsidR="00AF3B89" w:rsidRPr="00DE69B8" w:rsidRDefault="00AF3B89" w:rsidP="00AF3B89">
      <w:pPr>
        <w:spacing w:after="160" w:line="259" w:lineRule="auto"/>
        <w:ind w:hanging="2"/>
        <w:rPr>
          <w:rFonts w:ascii="gobCL" w:eastAsia="Arial" w:hAnsi="gobCL" w:cs="Arial"/>
          <w:sz w:val="22"/>
          <w:szCs w:val="22"/>
        </w:rPr>
      </w:pPr>
    </w:p>
    <w:p w:rsidR="00AF3B89" w:rsidRPr="00DE69B8" w:rsidRDefault="00AF3B89" w:rsidP="00AF3B89">
      <w:pPr>
        <w:spacing w:after="160" w:line="259" w:lineRule="auto"/>
        <w:ind w:hanging="2"/>
        <w:rPr>
          <w:rFonts w:ascii="gobCL" w:eastAsia="Arial" w:hAnsi="gobCL" w:cs="Arial"/>
          <w:sz w:val="22"/>
          <w:szCs w:val="22"/>
        </w:rPr>
      </w:pPr>
    </w:p>
    <w:p w:rsidR="00AF3B89" w:rsidRPr="00DE69B8" w:rsidRDefault="00AF3B89" w:rsidP="00AF3B89">
      <w:pPr>
        <w:spacing w:after="160" w:line="259" w:lineRule="auto"/>
        <w:ind w:hanging="2"/>
        <w:rPr>
          <w:rFonts w:ascii="gobCL" w:eastAsia="Arial" w:hAnsi="gobCL" w:cs="Arial"/>
          <w:sz w:val="22"/>
          <w:szCs w:val="22"/>
        </w:rPr>
      </w:pPr>
    </w:p>
    <w:p w:rsidR="00DE69B8" w:rsidRDefault="00DE69B8">
      <w:pPr>
        <w:rPr>
          <w:rFonts w:ascii="gobCL" w:eastAsia="Arial" w:hAnsi="gobCL" w:cs="Arial"/>
          <w:b/>
          <w:sz w:val="22"/>
          <w:szCs w:val="22"/>
          <w:u w:val="single"/>
        </w:rPr>
      </w:pPr>
      <w:r>
        <w:rPr>
          <w:rFonts w:ascii="gobCL" w:eastAsia="Arial" w:hAnsi="gobCL" w:cs="Arial"/>
          <w:b/>
          <w:sz w:val="22"/>
          <w:szCs w:val="22"/>
          <w:u w:val="single"/>
        </w:rPr>
        <w:br w:type="page"/>
      </w:r>
    </w:p>
    <w:p w:rsidR="00AF3B89" w:rsidRPr="00DE69B8" w:rsidRDefault="00AF3B89" w:rsidP="00AF3B89">
      <w:pPr>
        <w:spacing w:after="160" w:line="259" w:lineRule="auto"/>
        <w:ind w:hanging="2"/>
        <w:jc w:val="center"/>
        <w:rPr>
          <w:rFonts w:ascii="gobCL" w:eastAsia="Arial" w:hAnsi="gobCL" w:cs="Arial"/>
          <w:b/>
          <w:sz w:val="22"/>
          <w:szCs w:val="22"/>
          <w:u w:val="single"/>
        </w:rPr>
      </w:pPr>
      <w:r w:rsidRPr="00DE69B8">
        <w:rPr>
          <w:rFonts w:ascii="gobCL" w:eastAsia="Arial" w:hAnsi="gobCL" w:cs="Arial"/>
          <w:b/>
          <w:sz w:val="22"/>
          <w:szCs w:val="22"/>
          <w:u w:val="single"/>
        </w:rPr>
        <w:lastRenderedPageBreak/>
        <w:t>PROPUESTA ACTIVIDAD DE APRENDIZAJE – ALIMENTACIÓN PLANTEL LECHERO Y ACCIONES SUSTENTABLES</w:t>
      </w:r>
    </w:p>
    <w:p w:rsidR="00AF3B89" w:rsidRPr="00DE69B8" w:rsidRDefault="00AF3B89" w:rsidP="00AF3B89">
      <w:pPr>
        <w:spacing w:after="160" w:line="259" w:lineRule="auto"/>
        <w:ind w:hanging="2"/>
        <w:jc w:val="center"/>
        <w:rPr>
          <w:rFonts w:ascii="gobCL" w:eastAsia="Arial" w:hAnsi="gobCL" w:cs="Arial"/>
          <w:b/>
          <w:sz w:val="22"/>
          <w:szCs w:val="22"/>
          <w:u w:val="single"/>
        </w:rPr>
      </w:pPr>
      <w:r w:rsidRPr="00DE69B8">
        <w:rPr>
          <w:rFonts w:ascii="gobCL" w:eastAsia="Arial" w:hAnsi="gobCL" w:cs="Arial"/>
          <w:b/>
          <w:sz w:val="22"/>
          <w:szCs w:val="22"/>
          <w:u w:val="single"/>
        </w:rPr>
        <w:t>BITÁCORA DE REGISTROS DE ACTIVIDADES PRÁCTICAS</w:t>
      </w:r>
    </w:p>
    <w:p w:rsidR="00AF3B89" w:rsidRPr="00DE69B8" w:rsidRDefault="00AF3B89" w:rsidP="00AF3B89">
      <w:pPr>
        <w:spacing w:after="160" w:line="259" w:lineRule="auto"/>
        <w:ind w:hanging="2"/>
        <w:jc w:val="center"/>
        <w:rPr>
          <w:rFonts w:ascii="gobCL" w:eastAsia="Arial" w:hAnsi="gobCL" w:cs="Arial"/>
          <w:b/>
          <w:sz w:val="22"/>
          <w:szCs w:val="22"/>
          <w:u w:val="single"/>
        </w:rPr>
      </w:pPr>
    </w:p>
    <w:tbl>
      <w:tblPr>
        <w:tblW w:w="10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0"/>
        <w:gridCol w:w="2080"/>
        <w:gridCol w:w="2080"/>
        <w:gridCol w:w="2080"/>
        <w:gridCol w:w="2080"/>
      </w:tblGrid>
      <w:tr w:rsidR="00AF3B89" w:rsidRPr="00DE69B8" w:rsidTr="00AF3B89">
        <w:trPr>
          <w:jc w:val="center"/>
        </w:trPr>
        <w:tc>
          <w:tcPr>
            <w:tcW w:w="2080" w:type="dxa"/>
            <w:vAlign w:val="center"/>
          </w:tcPr>
          <w:p w:rsidR="00AF3B89" w:rsidRPr="00DE69B8" w:rsidRDefault="00AF3B89" w:rsidP="00E427E4">
            <w:pPr>
              <w:ind w:hanging="2"/>
              <w:jc w:val="center"/>
              <w:rPr>
                <w:rFonts w:ascii="gobCL" w:eastAsia="Arial" w:hAnsi="gobCL" w:cs="Arial"/>
                <w:b/>
                <w:sz w:val="22"/>
                <w:szCs w:val="22"/>
              </w:rPr>
            </w:pPr>
            <w:r w:rsidRPr="00DE69B8">
              <w:rPr>
                <w:rFonts w:ascii="gobCL" w:eastAsia="Arial" w:hAnsi="gobCL" w:cs="Arial"/>
                <w:b/>
                <w:sz w:val="22"/>
                <w:szCs w:val="22"/>
              </w:rPr>
              <w:t>Fecha</w:t>
            </w:r>
          </w:p>
        </w:tc>
        <w:tc>
          <w:tcPr>
            <w:tcW w:w="2080" w:type="dxa"/>
            <w:vAlign w:val="center"/>
          </w:tcPr>
          <w:p w:rsidR="00AF3B89" w:rsidRPr="00DE69B8" w:rsidRDefault="00AF3B89" w:rsidP="00E427E4">
            <w:pPr>
              <w:ind w:hanging="2"/>
              <w:jc w:val="center"/>
              <w:rPr>
                <w:rFonts w:ascii="gobCL" w:eastAsia="Arial" w:hAnsi="gobCL" w:cs="Arial"/>
                <w:b/>
                <w:sz w:val="22"/>
                <w:szCs w:val="22"/>
              </w:rPr>
            </w:pPr>
            <w:r w:rsidRPr="00DE69B8">
              <w:rPr>
                <w:rFonts w:ascii="gobCL" w:eastAsia="Arial" w:hAnsi="gobCL" w:cs="Arial"/>
                <w:b/>
                <w:sz w:val="22"/>
                <w:szCs w:val="22"/>
              </w:rPr>
              <w:t>Hora de inicio</w:t>
            </w:r>
          </w:p>
        </w:tc>
        <w:tc>
          <w:tcPr>
            <w:tcW w:w="2080" w:type="dxa"/>
            <w:vAlign w:val="center"/>
          </w:tcPr>
          <w:p w:rsidR="00AF3B89" w:rsidRPr="00DE69B8" w:rsidRDefault="00AF3B89" w:rsidP="00E427E4">
            <w:pPr>
              <w:ind w:hanging="2"/>
              <w:jc w:val="center"/>
              <w:rPr>
                <w:rFonts w:ascii="gobCL" w:eastAsia="Arial" w:hAnsi="gobCL" w:cs="Arial"/>
                <w:b/>
                <w:sz w:val="22"/>
                <w:szCs w:val="22"/>
              </w:rPr>
            </w:pPr>
            <w:r w:rsidRPr="00DE69B8">
              <w:rPr>
                <w:rFonts w:ascii="gobCL" w:eastAsia="Arial" w:hAnsi="gobCL" w:cs="Arial"/>
                <w:b/>
                <w:sz w:val="22"/>
                <w:szCs w:val="22"/>
              </w:rPr>
              <w:t>Hora de término</w:t>
            </w:r>
          </w:p>
        </w:tc>
        <w:tc>
          <w:tcPr>
            <w:tcW w:w="2080" w:type="dxa"/>
            <w:vAlign w:val="center"/>
          </w:tcPr>
          <w:p w:rsidR="00AF3B89" w:rsidRPr="00DE69B8" w:rsidRDefault="00AF3B89" w:rsidP="00E427E4">
            <w:pPr>
              <w:ind w:hanging="2"/>
              <w:jc w:val="center"/>
              <w:rPr>
                <w:rFonts w:ascii="gobCL" w:eastAsia="Arial" w:hAnsi="gobCL" w:cs="Arial"/>
                <w:b/>
                <w:sz w:val="22"/>
                <w:szCs w:val="22"/>
              </w:rPr>
            </w:pPr>
            <w:r w:rsidRPr="00DE69B8">
              <w:rPr>
                <w:rFonts w:ascii="gobCL" w:eastAsia="Arial" w:hAnsi="gobCL" w:cs="Arial"/>
                <w:b/>
                <w:sz w:val="22"/>
                <w:szCs w:val="22"/>
              </w:rPr>
              <w:t>Actividades realizadas</w:t>
            </w:r>
          </w:p>
        </w:tc>
        <w:tc>
          <w:tcPr>
            <w:tcW w:w="2080" w:type="dxa"/>
            <w:vAlign w:val="center"/>
          </w:tcPr>
          <w:p w:rsidR="00AF3B89" w:rsidRPr="00DE69B8" w:rsidRDefault="00AF3B89" w:rsidP="00E427E4">
            <w:pPr>
              <w:ind w:hanging="2"/>
              <w:jc w:val="center"/>
              <w:rPr>
                <w:rFonts w:ascii="gobCL" w:eastAsia="Arial" w:hAnsi="gobCL" w:cs="Arial"/>
                <w:b/>
                <w:sz w:val="22"/>
                <w:szCs w:val="22"/>
              </w:rPr>
            </w:pPr>
            <w:r w:rsidRPr="00DE69B8">
              <w:rPr>
                <w:rFonts w:ascii="gobCL" w:eastAsia="Arial" w:hAnsi="gobCL" w:cs="Arial"/>
                <w:b/>
                <w:sz w:val="22"/>
                <w:szCs w:val="22"/>
              </w:rPr>
              <w:t>Observaciones</w:t>
            </w:r>
          </w:p>
        </w:tc>
      </w:tr>
      <w:tr w:rsidR="00AF3B89" w:rsidRPr="00DE69B8" w:rsidTr="00AF3B89">
        <w:trPr>
          <w:jc w:val="center"/>
        </w:trPr>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r>
      <w:tr w:rsidR="00AF3B89" w:rsidRPr="00DE69B8" w:rsidTr="00AF3B89">
        <w:trPr>
          <w:jc w:val="center"/>
        </w:trPr>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r>
      <w:tr w:rsidR="00AF3B89" w:rsidRPr="00DE69B8" w:rsidTr="00AF3B89">
        <w:trPr>
          <w:jc w:val="center"/>
        </w:trPr>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r>
      <w:tr w:rsidR="00AF3B89" w:rsidRPr="00DE69B8" w:rsidTr="00AF3B89">
        <w:trPr>
          <w:jc w:val="center"/>
        </w:trPr>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r>
      <w:tr w:rsidR="00AF3B89" w:rsidRPr="00DE69B8" w:rsidTr="00AF3B89">
        <w:trPr>
          <w:jc w:val="center"/>
        </w:trPr>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c>
          <w:tcPr>
            <w:tcW w:w="2080" w:type="dxa"/>
          </w:tcPr>
          <w:p w:rsidR="00AF3B89" w:rsidRPr="00DE69B8" w:rsidRDefault="00AF3B89" w:rsidP="00E427E4">
            <w:pPr>
              <w:ind w:hanging="2"/>
              <w:rPr>
                <w:rFonts w:ascii="gobCL" w:eastAsia="Arial" w:hAnsi="gobCL" w:cs="Arial"/>
                <w:sz w:val="22"/>
                <w:szCs w:val="22"/>
              </w:rPr>
            </w:pPr>
          </w:p>
        </w:tc>
      </w:tr>
    </w:tbl>
    <w:p w:rsidR="00AF3B89" w:rsidRPr="00DE69B8" w:rsidRDefault="00AF3B89" w:rsidP="00AF3B89">
      <w:pPr>
        <w:rPr>
          <w:rFonts w:ascii="gobCL" w:eastAsia="gobCL" w:hAnsi="gobCL" w:cs="gobCL"/>
          <w:color w:val="333333"/>
          <w:sz w:val="22"/>
          <w:szCs w:val="22"/>
        </w:rPr>
        <w:sectPr w:rsidR="00AF3B89" w:rsidRPr="00DE69B8">
          <w:headerReference w:type="default" r:id="rId11"/>
          <w:footerReference w:type="default" r:id="rId12"/>
          <w:pgSz w:w="12240" w:h="15840"/>
          <w:pgMar w:top="1418" w:right="1701" w:bottom="1418" w:left="1701" w:header="567" w:footer="624" w:gutter="0"/>
          <w:cols w:space="720"/>
        </w:sectPr>
      </w:pPr>
    </w:p>
    <w:p w:rsidR="008F0755" w:rsidRPr="00DE69B8" w:rsidRDefault="008F0755" w:rsidP="008F0755">
      <w:pPr>
        <w:pBdr>
          <w:top w:val="nil"/>
          <w:left w:val="nil"/>
          <w:bottom w:val="nil"/>
          <w:right w:val="nil"/>
          <w:between w:val="nil"/>
        </w:pBdr>
        <w:spacing w:after="160" w:line="259" w:lineRule="auto"/>
        <w:rPr>
          <w:rFonts w:ascii="gobCL" w:eastAsia="Arial" w:hAnsi="gobCL" w:cs="Arial"/>
          <w:color w:val="000000"/>
          <w:sz w:val="22"/>
          <w:szCs w:val="22"/>
        </w:rPr>
      </w:pPr>
    </w:p>
    <w:tbl>
      <w:tblPr>
        <w:tblStyle w:val="a7"/>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F20F0C" w:rsidRPr="00DE69B8">
        <w:tc>
          <w:tcPr>
            <w:tcW w:w="5599" w:type="dxa"/>
            <w:gridSpan w:val="2"/>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REGISTRO DE ASISTENCIA</w:t>
            </w:r>
          </w:p>
        </w:tc>
        <w:tc>
          <w:tcPr>
            <w:tcW w:w="939" w:type="dxa"/>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Fecha</w:t>
            </w:r>
          </w:p>
        </w:tc>
        <w:tc>
          <w:tcPr>
            <w:tcW w:w="2110" w:type="dxa"/>
            <w:shd w:val="clear" w:color="auto" w:fill="auto"/>
          </w:tcPr>
          <w:p w:rsidR="00F20F0C" w:rsidRPr="00DE69B8" w:rsidRDefault="00F20F0C">
            <w:pPr>
              <w:jc w:val="center"/>
              <w:rPr>
                <w:rFonts w:ascii="gobCL" w:eastAsia="Arial" w:hAnsi="gobCL" w:cs="Arial"/>
                <w:sz w:val="22"/>
                <w:szCs w:val="22"/>
              </w:rPr>
            </w:pPr>
          </w:p>
        </w:tc>
        <w:tc>
          <w:tcPr>
            <w:tcW w:w="1134" w:type="dxa"/>
            <w:gridSpan w:val="2"/>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Asiste</w:t>
            </w:r>
          </w:p>
        </w:tc>
      </w:tr>
      <w:tr w:rsidR="00F20F0C" w:rsidRPr="00DE69B8">
        <w:tc>
          <w:tcPr>
            <w:tcW w:w="710" w:type="dxa"/>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N°</w:t>
            </w:r>
          </w:p>
        </w:tc>
        <w:tc>
          <w:tcPr>
            <w:tcW w:w="7938" w:type="dxa"/>
            <w:gridSpan w:val="3"/>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Nombre de estudiante</w:t>
            </w:r>
          </w:p>
        </w:tc>
        <w:tc>
          <w:tcPr>
            <w:tcW w:w="567" w:type="dxa"/>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Si</w:t>
            </w:r>
          </w:p>
        </w:tc>
        <w:tc>
          <w:tcPr>
            <w:tcW w:w="567" w:type="dxa"/>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No</w:t>
            </w: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3</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4</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5</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6</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7</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8</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9</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10</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11</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12</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13</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14</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15</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16</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17</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18</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19</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20</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21</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22</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23</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24</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25</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26</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27</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28</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29</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30</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31</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32</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33</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34</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35</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710" w:type="dxa"/>
            <w:shd w:val="clear" w:color="auto" w:fill="D9D9D9"/>
          </w:tcPr>
          <w:p w:rsidR="00F20F0C" w:rsidRPr="00DE69B8" w:rsidRDefault="00840032">
            <w:pPr>
              <w:jc w:val="center"/>
              <w:rPr>
                <w:rFonts w:ascii="gobCL" w:eastAsia="Arial" w:hAnsi="gobCL" w:cs="Arial"/>
                <w:sz w:val="22"/>
                <w:szCs w:val="22"/>
              </w:rPr>
            </w:pPr>
            <w:r w:rsidRPr="00DE69B8">
              <w:rPr>
                <w:rFonts w:ascii="gobCL" w:eastAsia="Arial" w:hAnsi="gobCL" w:cs="Arial"/>
                <w:sz w:val="22"/>
                <w:szCs w:val="22"/>
              </w:rPr>
              <w:t>36</w:t>
            </w:r>
          </w:p>
        </w:tc>
        <w:tc>
          <w:tcPr>
            <w:tcW w:w="7938" w:type="dxa"/>
            <w:gridSpan w:val="3"/>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c>
          <w:tcPr>
            <w:tcW w:w="567" w:type="dxa"/>
            <w:shd w:val="clear" w:color="auto" w:fill="auto"/>
          </w:tcPr>
          <w:p w:rsidR="00F20F0C" w:rsidRPr="00DE69B8" w:rsidRDefault="00F20F0C">
            <w:pPr>
              <w:jc w:val="center"/>
              <w:rPr>
                <w:rFonts w:ascii="gobCL" w:eastAsia="Arial" w:hAnsi="gobCL" w:cs="Arial"/>
                <w:sz w:val="22"/>
                <w:szCs w:val="22"/>
              </w:rPr>
            </w:pPr>
          </w:p>
        </w:tc>
      </w:tr>
    </w:tbl>
    <w:tbl>
      <w:tblPr>
        <w:tblStyle w:val="a8"/>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F20F0C" w:rsidRPr="00DE69B8">
        <w:tc>
          <w:tcPr>
            <w:tcW w:w="6380" w:type="dxa"/>
            <w:gridSpan w:val="2"/>
            <w:shd w:val="clear" w:color="auto" w:fill="D9D9D9"/>
          </w:tcPr>
          <w:p w:rsidR="00F20F0C" w:rsidRPr="00DE69B8" w:rsidRDefault="00840032">
            <w:pPr>
              <w:jc w:val="center"/>
              <w:rPr>
                <w:rFonts w:ascii="gobCL" w:eastAsia="Arial" w:hAnsi="gobCL" w:cs="Arial"/>
                <w:b/>
                <w:sz w:val="22"/>
                <w:szCs w:val="22"/>
              </w:rPr>
            </w:pPr>
            <w:bookmarkStart w:id="1" w:name="_GoBack"/>
            <w:bookmarkEnd w:id="1"/>
            <w:r w:rsidRPr="00DE69B8">
              <w:rPr>
                <w:rFonts w:ascii="gobCL" w:eastAsia="Arial" w:hAnsi="gobCL" w:cs="Arial"/>
                <w:b/>
                <w:sz w:val="22"/>
                <w:szCs w:val="22"/>
              </w:rPr>
              <w:lastRenderedPageBreak/>
              <w:t>REGISTRO ANECDÓTICO</w:t>
            </w:r>
          </w:p>
        </w:tc>
        <w:tc>
          <w:tcPr>
            <w:tcW w:w="1091" w:type="dxa"/>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Fecha</w:t>
            </w:r>
          </w:p>
        </w:tc>
        <w:tc>
          <w:tcPr>
            <w:tcW w:w="2311" w:type="dxa"/>
            <w:shd w:val="clear" w:color="auto" w:fill="auto"/>
          </w:tcPr>
          <w:p w:rsidR="00F20F0C" w:rsidRPr="00DE69B8" w:rsidRDefault="00F20F0C">
            <w:pPr>
              <w:jc w:val="center"/>
              <w:rPr>
                <w:rFonts w:ascii="gobCL" w:eastAsia="Arial" w:hAnsi="gobCL" w:cs="Arial"/>
                <w:sz w:val="22"/>
                <w:szCs w:val="22"/>
              </w:rPr>
            </w:pPr>
          </w:p>
        </w:tc>
      </w:tr>
      <w:tr w:rsidR="00F20F0C" w:rsidRPr="00DE69B8">
        <w:tc>
          <w:tcPr>
            <w:tcW w:w="4861" w:type="dxa"/>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Involucrados</w:t>
            </w:r>
          </w:p>
        </w:tc>
        <w:tc>
          <w:tcPr>
            <w:tcW w:w="4921" w:type="dxa"/>
            <w:gridSpan w:val="3"/>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Contexto</w:t>
            </w:r>
          </w:p>
        </w:tc>
      </w:tr>
      <w:tr w:rsidR="00F20F0C" w:rsidRPr="00DE69B8">
        <w:trPr>
          <w:trHeight w:val="179"/>
        </w:trPr>
        <w:tc>
          <w:tcPr>
            <w:tcW w:w="4861" w:type="dxa"/>
            <w:shd w:val="clear" w:color="auto" w:fill="auto"/>
          </w:tcPr>
          <w:p w:rsidR="00F20F0C" w:rsidRPr="00DE69B8" w:rsidRDefault="00F20F0C">
            <w:pPr>
              <w:jc w:val="center"/>
              <w:rPr>
                <w:rFonts w:ascii="gobCL" w:eastAsia="Arial" w:hAnsi="gobCL" w:cs="Arial"/>
                <w:sz w:val="22"/>
                <w:szCs w:val="22"/>
              </w:rPr>
            </w:pPr>
          </w:p>
        </w:tc>
        <w:tc>
          <w:tcPr>
            <w:tcW w:w="4921" w:type="dxa"/>
            <w:gridSpan w:val="3"/>
            <w:shd w:val="clear" w:color="auto" w:fill="auto"/>
          </w:tcPr>
          <w:p w:rsidR="00F20F0C" w:rsidRPr="00DE69B8" w:rsidRDefault="00F20F0C">
            <w:pPr>
              <w:jc w:val="center"/>
              <w:rPr>
                <w:rFonts w:ascii="gobCL" w:eastAsia="Arial" w:hAnsi="gobCL" w:cs="Arial"/>
                <w:sz w:val="22"/>
                <w:szCs w:val="22"/>
              </w:rPr>
            </w:pPr>
          </w:p>
        </w:tc>
      </w:tr>
      <w:tr w:rsidR="00F20F0C" w:rsidRPr="00DE69B8">
        <w:tc>
          <w:tcPr>
            <w:tcW w:w="4861" w:type="dxa"/>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Descripción de lo observado</w:t>
            </w:r>
          </w:p>
        </w:tc>
        <w:tc>
          <w:tcPr>
            <w:tcW w:w="4921" w:type="dxa"/>
            <w:gridSpan w:val="3"/>
            <w:shd w:val="clear" w:color="auto" w:fill="D9D9D9"/>
          </w:tcPr>
          <w:p w:rsidR="00F20F0C" w:rsidRPr="00DE69B8" w:rsidRDefault="00840032">
            <w:pPr>
              <w:jc w:val="center"/>
              <w:rPr>
                <w:rFonts w:ascii="gobCL" w:eastAsia="Arial" w:hAnsi="gobCL" w:cs="Arial"/>
                <w:b/>
                <w:sz w:val="22"/>
                <w:szCs w:val="22"/>
              </w:rPr>
            </w:pPr>
            <w:r w:rsidRPr="00DE69B8">
              <w:rPr>
                <w:rFonts w:ascii="gobCL" w:eastAsia="Arial" w:hAnsi="gobCL" w:cs="Arial"/>
                <w:b/>
                <w:sz w:val="22"/>
                <w:szCs w:val="22"/>
              </w:rPr>
              <w:t>Interpretación de lo observado</w:t>
            </w:r>
          </w:p>
        </w:tc>
      </w:tr>
      <w:tr w:rsidR="00F20F0C" w:rsidRPr="00DE69B8">
        <w:tc>
          <w:tcPr>
            <w:tcW w:w="4861" w:type="dxa"/>
            <w:shd w:val="clear" w:color="auto" w:fill="auto"/>
          </w:tcPr>
          <w:p w:rsidR="00F20F0C" w:rsidRPr="00DE69B8" w:rsidRDefault="00F20F0C">
            <w:pPr>
              <w:jc w:val="center"/>
              <w:rPr>
                <w:rFonts w:ascii="gobCL" w:eastAsia="Arial" w:hAnsi="gobCL" w:cs="Arial"/>
                <w:sz w:val="22"/>
                <w:szCs w:val="22"/>
              </w:rPr>
            </w:pPr>
          </w:p>
        </w:tc>
        <w:tc>
          <w:tcPr>
            <w:tcW w:w="4921" w:type="dxa"/>
            <w:gridSpan w:val="3"/>
            <w:shd w:val="clear" w:color="auto" w:fill="auto"/>
          </w:tcPr>
          <w:p w:rsidR="00F20F0C" w:rsidRPr="00DE69B8" w:rsidRDefault="00F20F0C">
            <w:pPr>
              <w:jc w:val="center"/>
              <w:rPr>
                <w:rFonts w:ascii="gobCL" w:eastAsia="Arial" w:hAnsi="gobCL" w:cs="Arial"/>
                <w:sz w:val="22"/>
                <w:szCs w:val="22"/>
              </w:rPr>
            </w:pPr>
          </w:p>
        </w:tc>
      </w:tr>
    </w:tbl>
    <w:p w:rsidR="00F20F0C" w:rsidRPr="00DE69B8" w:rsidRDefault="00F20F0C">
      <w:pPr>
        <w:rPr>
          <w:rFonts w:ascii="gobCL" w:eastAsia="Arial" w:hAnsi="gobCL" w:cs="Arial"/>
          <w:b/>
          <w:color w:val="333333"/>
          <w:sz w:val="22"/>
          <w:szCs w:val="22"/>
        </w:rPr>
      </w:pPr>
    </w:p>
    <w:sectPr w:rsidR="00F20F0C" w:rsidRPr="00DE69B8">
      <w:headerReference w:type="default" r:id="rId13"/>
      <w:footerReference w:type="default" r:id="rId14"/>
      <w:pgSz w:w="12240" w:h="15840"/>
      <w:pgMar w:top="1417" w:right="1701" w:bottom="1417" w:left="1701"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991" w:rsidRDefault="00841991">
      <w:r>
        <w:separator/>
      </w:r>
    </w:p>
  </w:endnote>
  <w:endnote w:type="continuationSeparator" w:id="0">
    <w:p w:rsidR="00841991" w:rsidRDefault="0084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panose1 w:val="00000000000000000000"/>
    <w:charset w:val="00"/>
    <w:family w:val="modern"/>
    <w:notTrueType/>
    <w:pitch w:val="variable"/>
    <w:sig w:usb0="A000002F" w:usb1="4000005B"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47" w:rsidRDefault="00C37647">
    <w:pPr>
      <w:pStyle w:val="Piedepgina"/>
    </w:pPr>
    <w:r>
      <w:rPr>
        <w:noProof/>
        <w:lang w:val="en-US" w:eastAsia="en-US"/>
      </w:rPr>
      <w:drawing>
        <wp:inline distT="0" distB="0" distL="0" distR="0" wp14:anchorId="08651A7B" wp14:editId="29B59D61">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032" w:rsidRDefault="00840032">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10"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991" w:rsidRDefault="00841991">
      <w:r>
        <w:separator/>
      </w:r>
    </w:p>
  </w:footnote>
  <w:footnote w:type="continuationSeparator" w:id="0">
    <w:p w:rsidR="00841991" w:rsidRDefault="008419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47" w:rsidRDefault="00C37647">
    <w:pPr>
      <w:pStyle w:val="Encabezado"/>
    </w:pPr>
    <w:r>
      <w:rPr>
        <w:noProof/>
        <w:lang w:val="en-US" w:eastAsia="en-US"/>
      </w:rPr>
      <w:drawing>
        <wp:anchor distT="0" distB="0" distL="114300" distR="114300" simplePos="0" relativeHeight="251662336" behindDoc="0" locked="0" layoutInCell="1" allowOverlap="1" wp14:anchorId="21EEB158" wp14:editId="5D163DA1">
          <wp:simplePos x="0" y="0"/>
          <wp:positionH relativeFrom="margin">
            <wp:align>left</wp:align>
          </wp:positionH>
          <wp:positionV relativeFrom="paragraph">
            <wp:posOffset>-137160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032" w:rsidRDefault="00840032">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1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00844"/>
    <w:multiLevelType w:val="multilevel"/>
    <w:tmpl w:val="84BCC3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BED534D"/>
    <w:multiLevelType w:val="multilevel"/>
    <w:tmpl w:val="1206D4A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AB35CD"/>
    <w:multiLevelType w:val="multilevel"/>
    <w:tmpl w:val="4BEC14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2CA1CE6"/>
    <w:multiLevelType w:val="multilevel"/>
    <w:tmpl w:val="BF50E0A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15:restartNumberingAfterBreak="0">
    <w:nsid w:val="4A0726A4"/>
    <w:multiLevelType w:val="multilevel"/>
    <w:tmpl w:val="2CEA78C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A665CDE"/>
    <w:multiLevelType w:val="hybridMultilevel"/>
    <w:tmpl w:val="3E849796"/>
    <w:lvl w:ilvl="0" w:tplc="E2CC6EF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17F19"/>
    <w:multiLevelType w:val="multilevel"/>
    <w:tmpl w:val="886C2E7A"/>
    <w:lvl w:ilvl="0">
      <w:start w:val="1"/>
      <w:numFmt w:val="upperRoman"/>
      <w:lvlText w:val="%1."/>
      <w:lvlJc w:val="left"/>
      <w:pPr>
        <w:ind w:left="1004"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7617D6"/>
    <w:multiLevelType w:val="multilevel"/>
    <w:tmpl w:val="3FBA22B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3201938"/>
    <w:multiLevelType w:val="multilevel"/>
    <w:tmpl w:val="63400D5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15:restartNumberingAfterBreak="0">
    <w:nsid w:val="6BD22B8D"/>
    <w:multiLevelType w:val="multilevel"/>
    <w:tmpl w:val="118A33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4A07D63"/>
    <w:multiLevelType w:val="multilevel"/>
    <w:tmpl w:val="36FCB18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6881A42"/>
    <w:multiLevelType w:val="multilevel"/>
    <w:tmpl w:val="FA02D2D8"/>
    <w:lvl w:ilvl="0">
      <w:start w:val="1"/>
      <w:numFmt w:val="decimal"/>
      <w:lvlText w:val="%1."/>
      <w:lvlJc w:val="left"/>
      <w:pPr>
        <w:ind w:left="340" w:hanging="360"/>
      </w:pPr>
    </w:lvl>
    <w:lvl w:ilvl="1">
      <w:start w:val="1"/>
      <w:numFmt w:val="lowerLetter"/>
      <w:lvlText w:val="%2."/>
      <w:lvlJc w:val="left"/>
      <w:pPr>
        <w:ind w:left="1060" w:hanging="360"/>
      </w:pPr>
    </w:lvl>
    <w:lvl w:ilvl="2">
      <w:start w:val="1"/>
      <w:numFmt w:val="lowerRoman"/>
      <w:lvlText w:val="%3."/>
      <w:lvlJc w:val="right"/>
      <w:pPr>
        <w:ind w:left="1780" w:hanging="180"/>
      </w:pPr>
    </w:lvl>
    <w:lvl w:ilvl="3">
      <w:start w:val="1"/>
      <w:numFmt w:val="decimal"/>
      <w:lvlText w:val="%4."/>
      <w:lvlJc w:val="left"/>
      <w:pPr>
        <w:ind w:left="2500" w:hanging="360"/>
      </w:pPr>
    </w:lvl>
    <w:lvl w:ilvl="4">
      <w:start w:val="1"/>
      <w:numFmt w:val="lowerLetter"/>
      <w:lvlText w:val="%5."/>
      <w:lvlJc w:val="left"/>
      <w:pPr>
        <w:ind w:left="3220" w:hanging="360"/>
      </w:pPr>
    </w:lvl>
    <w:lvl w:ilvl="5">
      <w:start w:val="1"/>
      <w:numFmt w:val="lowerRoman"/>
      <w:lvlText w:val="%6."/>
      <w:lvlJc w:val="right"/>
      <w:pPr>
        <w:ind w:left="3940" w:hanging="180"/>
      </w:pPr>
    </w:lvl>
    <w:lvl w:ilvl="6">
      <w:start w:val="1"/>
      <w:numFmt w:val="decimal"/>
      <w:lvlText w:val="%7."/>
      <w:lvlJc w:val="left"/>
      <w:pPr>
        <w:ind w:left="4660" w:hanging="360"/>
      </w:pPr>
    </w:lvl>
    <w:lvl w:ilvl="7">
      <w:start w:val="1"/>
      <w:numFmt w:val="lowerLetter"/>
      <w:lvlText w:val="%8."/>
      <w:lvlJc w:val="left"/>
      <w:pPr>
        <w:ind w:left="5380" w:hanging="360"/>
      </w:pPr>
    </w:lvl>
    <w:lvl w:ilvl="8">
      <w:start w:val="1"/>
      <w:numFmt w:val="lowerRoman"/>
      <w:lvlText w:val="%9."/>
      <w:lvlJc w:val="right"/>
      <w:pPr>
        <w:ind w:left="6100" w:hanging="180"/>
      </w:pPr>
    </w:lvl>
  </w:abstractNum>
  <w:abstractNum w:abstractNumId="12" w15:restartNumberingAfterBreak="0">
    <w:nsid w:val="7E2A7100"/>
    <w:multiLevelType w:val="multilevel"/>
    <w:tmpl w:val="AC5CCA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F8609BC"/>
    <w:multiLevelType w:val="multilevel"/>
    <w:tmpl w:val="65A2559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2"/>
  </w:num>
  <w:num w:numId="3">
    <w:abstractNumId w:val="0"/>
  </w:num>
  <w:num w:numId="4">
    <w:abstractNumId w:val="4"/>
  </w:num>
  <w:num w:numId="5">
    <w:abstractNumId w:val="11"/>
  </w:num>
  <w:num w:numId="6">
    <w:abstractNumId w:val="2"/>
  </w:num>
  <w:num w:numId="7">
    <w:abstractNumId w:val="10"/>
  </w:num>
  <w:num w:numId="8">
    <w:abstractNumId w:val="13"/>
  </w:num>
  <w:num w:numId="9">
    <w:abstractNumId w:val="5"/>
  </w:num>
  <w:num w:numId="10">
    <w:abstractNumId w:val="1"/>
  </w:num>
  <w:num w:numId="11">
    <w:abstractNumId w:val="9"/>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0C"/>
    <w:rsid w:val="000B621B"/>
    <w:rsid w:val="000C4FB1"/>
    <w:rsid w:val="00467D7A"/>
    <w:rsid w:val="00836111"/>
    <w:rsid w:val="00840032"/>
    <w:rsid w:val="00841991"/>
    <w:rsid w:val="008F0755"/>
    <w:rsid w:val="009C0E33"/>
    <w:rsid w:val="00AF3B89"/>
    <w:rsid w:val="00B50C49"/>
    <w:rsid w:val="00C37647"/>
    <w:rsid w:val="00D06769"/>
    <w:rsid w:val="00DE69B8"/>
    <w:rsid w:val="00DF1118"/>
    <w:rsid w:val="00F20F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CCF2"/>
  <w15:docId w15:val="{3B74EA3B-5708-4FB6-8884-595663DF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5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utodesk.mx/education/free-software/autocad" TargetMode="External"/><Relationship Id="rId4" Type="http://schemas.openxmlformats.org/officeDocument/2006/relationships/styles" Target="styles.xml"/><Relationship Id="rId9" Type="http://schemas.openxmlformats.org/officeDocument/2006/relationships/hyperlink" Target="http://www.sistemalechero.c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JfeHOQOfWbqdFyc3CVeCDYlyA==">AMUW2mVOydUN9MtR3DDy6pkadMo2cGz1E+Y6Ick0PkKca5oMqTl3796NSpQJZqvSa9XPduQqK7ZbDnJNX5U+iDakzSsTFP0PwUyL3Lrz/qyGxFZELqF3intZnZtwjqacsRBzYbj30OAb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77ED98-0FDF-4300-BE68-AC162391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3770</Words>
  <Characters>21494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4</cp:revision>
  <dcterms:created xsi:type="dcterms:W3CDTF">2020-11-26T19:09:00Z</dcterms:created>
  <dcterms:modified xsi:type="dcterms:W3CDTF">2020-12-11T12:53:00Z</dcterms:modified>
</cp:coreProperties>
</file>