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06596" w14:textId="77777777" w:rsidR="00990B5C" w:rsidRDefault="00846472">
      <w:pPr>
        <w:pStyle w:val="Ttulo"/>
      </w:pPr>
      <w:r>
        <w:t>RECURSOS DE APOYO PARA CREACIÓN DE APLICACIONES MÓVILES</w:t>
      </w:r>
    </w:p>
    <w:p w14:paraId="76C5EE1A" w14:textId="77777777" w:rsidR="00990B5C" w:rsidRDefault="00846472">
      <w:pPr>
        <w:rPr>
          <w:sz w:val="24"/>
          <w:szCs w:val="24"/>
        </w:rPr>
      </w:pPr>
      <w:r>
        <w:rPr>
          <w:noProof/>
        </w:rPr>
        <mc:AlternateContent>
          <mc:Choice Requires="wpg">
            <w:drawing>
              <wp:anchor distT="0" distB="0" distL="114300" distR="114300" simplePos="0" relativeHeight="251658240" behindDoc="0" locked="0" layoutInCell="1" hidden="0" allowOverlap="1" wp14:anchorId="23157FF1" wp14:editId="0ADA0989">
                <wp:simplePos x="0" y="0"/>
                <wp:positionH relativeFrom="column">
                  <wp:posOffset>-330199</wp:posOffset>
                </wp:positionH>
                <wp:positionV relativeFrom="paragraph">
                  <wp:posOffset>114300</wp:posOffset>
                </wp:positionV>
                <wp:extent cx="6181725" cy="1571625"/>
                <wp:effectExtent l="0" t="0" r="0" b="0"/>
                <wp:wrapNone/>
                <wp:docPr id="91" name="Rectángulo 91"/>
                <wp:cNvGraphicFramePr/>
                <a:graphic xmlns:a="http://schemas.openxmlformats.org/drawingml/2006/main">
                  <a:graphicData uri="http://schemas.microsoft.com/office/word/2010/wordprocessingShape">
                    <wps:wsp>
                      <wps:cNvSpPr/>
                      <wps:spPr>
                        <a:xfrm>
                          <a:off x="2259900" y="2998950"/>
                          <a:ext cx="6172200" cy="1562100"/>
                        </a:xfrm>
                        <a:prstGeom prst="rect">
                          <a:avLst/>
                        </a:prstGeom>
                        <a:solidFill>
                          <a:srgbClr val="CD25B0"/>
                        </a:solidFill>
                        <a:ln>
                          <a:noFill/>
                        </a:ln>
                      </wps:spPr>
                      <wps:txbx>
                        <w:txbxContent>
                          <w:p w14:paraId="502FD803" w14:textId="77777777" w:rsidR="00990B5C" w:rsidRDefault="00990B5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-330199</wp:posOffset>
                </wp:positionH>
                <wp:positionV relativeFrom="paragraph">
                  <wp:posOffset>114300</wp:posOffset>
                </wp:positionV>
                <wp:extent cx="6181725" cy="1571625"/>
                <wp:effectExtent b="0" l="0" r="0" t="0"/>
                <wp:wrapNone/>
                <wp:docPr id="9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81725" cy="15716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69AC7D19" wp14:editId="194807FE">
                <wp:simplePos x="0" y="0"/>
                <wp:positionH relativeFrom="column">
                  <wp:posOffset>-304799</wp:posOffset>
                </wp:positionH>
                <wp:positionV relativeFrom="paragraph">
                  <wp:posOffset>165100</wp:posOffset>
                </wp:positionV>
                <wp:extent cx="6151245" cy="1510665"/>
                <wp:effectExtent l="0" t="0" r="0" b="0"/>
                <wp:wrapNone/>
                <wp:docPr id="93" name="Rectángulo 93"/>
                <wp:cNvGraphicFramePr/>
                <a:graphic xmlns:a="http://schemas.openxmlformats.org/drawingml/2006/main">
                  <a:graphicData uri="http://schemas.microsoft.com/office/word/2010/wordprocessingShape">
                    <wps:wsp>
                      <wps:cNvSpPr/>
                      <wps:spPr>
                        <a:xfrm>
                          <a:off x="2275140" y="3029430"/>
                          <a:ext cx="6141720" cy="1501140"/>
                        </a:xfrm>
                        <a:prstGeom prst="rect">
                          <a:avLst/>
                        </a:prstGeom>
                        <a:noFill/>
                        <a:ln>
                          <a:noFill/>
                        </a:ln>
                      </wps:spPr>
                      <wps:txbx>
                        <w:txbxContent>
                          <w:p w14:paraId="5B32AF27" w14:textId="77777777" w:rsidR="00990B5C" w:rsidRDefault="00846472">
                            <w:pPr>
                              <w:spacing w:line="258" w:lineRule="auto"/>
                              <w:jc w:val="both"/>
                              <w:textDirection w:val="btLr"/>
                            </w:pPr>
                            <w:r>
                              <w:rPr>
                                <w:b/>
                                <w:color w:val="FFFFFF"/>
                                <w:sz w:val="28"/>
                              </w:rPr>
                              <w:t>Si estás leyendo esto, es porque tu grupo de trabajo decidió realizar una solución tecnológica relacionada con aplicaciones móviles. Si bien existen diversos tipos de aplicaciones móviles, esta guía de recursos de apoyo está orientada al desarrollo en Andr</w:t>
                            </w:r>
                            <w:r>
                              <w:rPr>
                                <w:b/>
                                <w:color w:val="FFFFFF"/>
                                <w:sz w:val="28"/>
                              </w:rPr>
                              <w:t>oid Studio, no obstante, si deseas realizar un videojuego, aplicación AR o VR recomendamos los recursos de apoyo asociados a esas tecnologías.</w:t>
                            </w:r>
                          </w:p>
                          <w:p w14:paraId="42765BDC" w14:textId="77777777" w:rsidR="00990B5C" w:rsidRDefault="00990B5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-304799</wp:posOffset>
                </wp:positionH>
                <wp:positionV relativeFrom="paragraph">
                  <wp:posOffset>165100</wp:posOffset>
                </wp:positionV>
                <wp:extent cx="6151245" cy="1510665"/>
                <wp:effectExtent b="0" l="0" r="0" t="0"/>
                <wp:wrapNone/>
                <wp:docPr id="9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151245" cy="1510665"/>
                        </a:xfrm>
                        <a:prstGeom prst="rect"/>
                        <a:ln/>
                      </pic:spPr>
                    </pic:pic>
                  </a:graphicData>
                </a:graphic>
              </wp:anchor>
            </w:drawing>
          </mc:Fallback>
        </mc:AlternateContent>
      </w:r>
    </w:p>
    <w:p w14:paraId="224C47A5" w14:textId="77777777" w:rsidR="00990B5C" w:rsidRDefault="00990B5C">
      <w:pPr>
        <w:rPr>
          <w:b/>
          <w:color w:val="000000"/>
        </w:rPr>
      </w:pPr>
    </w:p>
    <w:p w14:paraId="63654381" w14:textId="77777777" w:rsidR="00990B5C" w:rsidRDefault="00990B5C">
      <w:pPr>
        <w:rPr>
          <w:u w:val="single"/>
        </w:rPr>
      </w:pPr>
    </w:p>
    <w:p w14:paraId="3EDB9F67" w14:textId="77777777" w:rsidR="00990B5C" w:rsidRDefault="00990B5C">
      <w:pPr>
        <w:rPr>
          <w:u w:val="single"/>
        </w:rPr>
      </w:pPr>
    </w:p>
    <w:p w14:paraId="0A7F0FB5" w14:textId="77777777" w:rsidR="00990B5C" w:rsidRDefault="00990B5C">
      <w:pPr>
        <w:spacing w:after="0" w:line="276" w:lineRule="auto"/>
        <w:jc w:val="both"/>
        <w:rPr>
          <w:sz w:val="24"/>
          <w:szCs w:val="24"/>
          <w:u w:val="single"/>
        </w:rPr>
      </w:pPr>
    </w:p>
    <w:p w14:paraId="478A4BB3" w14:textId="77777777" w:rsidR="00990B5C" w:rsidRDefault="00990B5C">
      <w:pPr>
        <w:spacing w:after="120" w:line="240" w:lineRule="auto"/>
        <w:jc w:val="both"/>
        <w:rPr>
          <w:sz w:val="24"/>
          <w:szCs w:val="24"/>
        </w:rPr>
      </w:pPr>
    </w:p>
    <w:p w14:paraId="1F86EDAB" w14:textId="77777777" w:rsidR="00990B5C" w:rsidRDefault="00990B5C">
      <w:pPr>
        <w:spacing w:after="120" w:line="240" w:lineRule="auto"/>
        <w:jc w:val="both"/>
        <w:rPr>
          <w:sz w:val="24"/>
          <w:szCs w:val="24"/>
        </w:rPr>
      </w:pPr>
    </w:p>
    <w:p w14:paraId="16587238" w14:textId="77777777" w:rsidR="00990B5C" w:rsidRDefault="00846472">
      <w:pPr>
        <w:jc w:val="both"/>
        <w:rPr>
          <w:sz w:val="24"/>
          <w:szCs w:val="24"/>
        </w:rPr>
      </w:pPr>
      <w:r>
        <w:rPr>
          <w:sz w:val="24"/>
          <w:szCs w:val="24"/>
        </w:rPr>
        <w:t>Te espera un emocionante viaje por el aprendizaje de Android Studio, utilizando los recursos oficiales de</w:t>
      </w:r>
      <w:r>
        <w:rPr>
          <w:sz w:val="24"/>
          <w:szCs w:val="24"/>
        </w:rPr>
        <w:t xml:space="preserve"> </w:t>
      </w:r>
      <w:hyperlink r:id="rId10">
        <w:r>
          <w:rPr>
            <w:color w:val="1155CC"/>
            <w:sz w:val="24"/>
            <w:szCs w:val="24"/>
            <w:u w:val="single"/>
          </w:rPr>
          <w:t>Google</w:t>
        </w:r>
      </w:hyperlink>
      <w:r>
        <w:rPr>
          <w:sz w:val="24"/>
          <w:szCs w:val="24"/>
        </w:rPr>
        <w:t xml:space="preserve">. Si, leíste bien, el equipo de formación de desarrolladores de </w:t>
      </w:r>
      <w:r>
        <w:rPr>
          <w:b/>
          <w:color w:val="CD25B0"/>
          <w:sz w:val="24"/>
          <w:szCs w:val="24"/>
        </w:rPr>
        <w:t xml:space="preserve">Google </w:t>
      </w:r>
      <w:r>
        <w:rPr>
          <w:sz w:val="24"/>
          <w:szCs w:val="24"/>
        </w:rPr>
        <w:t>será tu instructor entregándote cursos que son utilizados en todo el mundo para que desarrolladores como tú puedan crear las apl</w:t>
      </w:r>
      <w:r>
        <w:rPr>
          <w:sz w:val="24"/>
          <w:szCs w:val="24"/>
        </w:rPr>
        <w:t xml:space="preserve">icaciones más geniales y puedan ser publicadas en Google Play. </w:t>
      </w:r>
    </w:p>
    <w:p w14:paraId="5A22918E" w14:textId="77777777" w:rsidR="00990B5C" w:rsidRDefault="00846472">
      <w:pPr>
        <w:numPr>
          <w:ilvl w:val="0"/>
          <w:numId w:val="1"/>
        </w:numPr>
        <w:spacing w:after="0" w:line="276" w:lineRule="auto"/>
        <w:jc w:val="both"/>
        <w:rPr>
          <w:sz w:val="24"/>
          <w:szCs w:val="24"/>
        </w:rPr>
      </w:pPr>
      <w:r>
        <w:rPr>
          <w:sz w:val="24"/>
          <w:szCs w:val="24"/>
        </w:rPr>
        <w:t xml:space="preserve">En primer lugar, iremos al siguiente </w:t>
      </w:r>
      <w:hyperlink r:id="rId11">
        <w:r>
          <w:rPr>
            <w:color w:val="1155CC"/>
            <w:sz w:val="24"/>
            <w:szCs w:val="24"/>
            <w:u w:val="single"/>
          </w:rPr>
          <w:t>enlace</w:t>
        </w:r>
      </w:hyperlink>
      <w:r>
        <w:rPr>
          <w:sz w:val="24"/>
          <w:szCs w:val="24"/>
        </w:rPr>
        <w:t xml:space="preserve">. Este contendrá el curso </w:t>
      </w:r>
      <w:r>
        <w:rPr>
          <w:b/>
          <w:color w:val="CD25B0"/>
          <w:sz w:val="24"/>
          <w:szCs w:val="24"/>
        </w:rPr>
        <w:t>“Conceptos básicos para desarrol</w:t>
      </w:r>
      <w:r>
        <w:rPr>
          <w:b/>
          <w:color w:val="CD25B0"/>
          <w:sz w:val="24"/>
          <w:szCs w:val="24"/>
        </w:rPr>
        <w:t>ladores Android”</w:t>
      </w:r>
      <w:r>
        <w:rPr>
          <w:sz w:val="24"/>
          <w:szCs w:val="24"/>
        </w:rPr>
        <w:t xml:space="preserve">, donde realizarás aplicaciones muy sencillas como </w:t>
      </w:r>
      <w:r>
        <w:rPr>
          <w:b/>
          <w:color w:val="CD25B0"/>
          <w:sz w:val="24"/>
          <w:szCs w:val="24"/>
        </w:rPr>
        <w:t>“Hola mundo”</w:t>
      </w:r>
      <w:r>
        <w:rPr>
          <w:sz w:val="24"/>
          <w:szCs w:val="24"/>
        </w:rPr>
        <w:t>, y avanzarás a la creación de programación de trabajos, actualización de configuraciones y componentes de la arquitectura Android.</w:t>
      </w:r>
    </w:p>
    <w:p w14:paraId="7B36CBCD" w14:textId="77777777" w:rsidR="00990B5C" w:rsidRDefault="00846472">
      <w:pPr>
        <w:numPr>
          <w:ilvl w:val="0"/>
          <w:numId w:val="1"/>
        </w:numPr>
        <w:spacing w:after="0" w:line="276" w:lineRule="auto"/>
        <w:jc w:val="both"/>
        <w:rPr>
          <w:sz w:val="24"/>
          <w:szCs w:val="24"/>
        </w:rPr>
      </w:pPr>
      <w:r>
        <w:rPr>
          <w:sz w:val="24"/>
          <w:szCs w:val="24"/>
        </w:rPr>
        <w:t>El curso contiene cuatro materiales:</w:t>
      </w:r>
    </w:p>
    <w:p w14:paraId="003561CD" w14:textId="77777777" w:rsidR="00990B5C" w:rsidRDefault="00990B5C">
      <w:pPr>
        <w:spacing w:after="0" w:line="276" w:lineRule="auto"/>
        <w:ind w:left="720"/>
        <w:jc w:val="both"/>
        <w:rPr>
          <w:sz w:val="24"/>
          <w:szCs w:val="24"/>
        </w:rPr>
      </w:pPr>
    </w:p>
    <w:p w14:paraId="1AF59F5C" w14:textId="77777777" w:rsidR="00990B5C" w:rsidRDefault="00846472">
      <w:pPr>
        <w:numPr>
          <w:ilvl w:val="1"/>
          <w:numId w:val="1"/>
        </w:numPr>
        <w:spacing w:after="0" w:line="276" w:lineRule="auto"/>
        <w:jc w:val="both"/>
        <w:rPr>
          <w:sz w:val="24"/>
          <w:szCs w:val="24"/>
        </w:rPr>
      </w:pPr>
      <w:proofErr w:type="spellStart"/>
      <w:r>
        <w:rPr>
          <w:sz w:val="24"/>
          <w:szCs w:val="24"/>
        </w:rPr>
        <w:t>Codelabs</w:t>
      </w:r>
      <w:proofErr w:type="spellEnd"/>
      <w:r>
        <w:rPr>
          <w:sz w:val="24"/>
          <w:szCs w:val="24"/>
        </w:rPr>
        <w:t xml:space="preserve"> con tareas sugeridas para la construcción del aprendizaje. </w:t>
      </w:r>
      <w:hyperlink r:id="rId12">
        <w:r>
          <w:rPr>
            <w:color w:val="1155CC"/>
            <w:sz w:val="24"/>
            <w:szCs w:val="24"/>
            <w:u w:val="single"/>
          </w:rPr>
          <w:t>Click aquí para saber más</w:t>
        </w:r>
      </w:hyperlink>
      <w:r>
        <w:rPr>
          <w:sz w:val="24"/>
          <w:szCs w:val="24"/>
        </w:rPr>
        <w:t>.</w:t>
      </w:r>
    </w:p>
    <w:p w14:paraId="5BEF5481" w14:textId="77777777" w:rsidR="00990B5C" w:rsidRDefault="00846472">
      <w:pPr>
        <w:numPr>
          <w:ilvl w:val="1"/>
          <w:numId w:val="1"/>
        </w:numPr>
        <w:spacing w:after="0" w:line="276" w:lineRule="auto"/>
        <w:jc w:val="both"/>
        <w:rPr>
          <w:sz w:val="24"/>
          <w:szCs w:val="24"/>
        </w:rPr>
      </w:pPr>
      <w:r>
        <w:rPr>
          <w:sz w:val="24"/>
          <w:szCs w:val="24"/>
        </w:rPr>
        <w:t xml:space="preserve">Capítulos de conceptos. </w:t>
      </w:r>
      <w:hyperlink r:id="rId13">
        <w:r>
          <w:rPr>
            <w:color w:val="1155CC"/>
            <w:sz w:val="24"/>
            <w:szCs w:val="24"/>
            <w:u w:val="single"/>
          </w:rPr>
          <w:t>Click aquí para saber más</w:t>
        </w:r>
      </w:hyperlink>
      <w:r>
        <w:rPr>
          <w:sz w:val="24"/>
          <w:szCs w:val="24"/>
        </w:rPr>
        <w:t>.</w:t>
      </w:r>
    </w:p>
    <w:p w14:paraId="0789B70D" w14:textId="77777777" w:rsidR="00990B5C" w:rsidRDefault="00846472">
      <w:pPr>
        <w:numPr>
          <w:ilvl w:val="1"/>
          <w:numId w:val="1"/>
        </w:numPr>
        <w:spacing w:after="0" w:line="276" w:lineRule="auto"/>
        <w:jc w:val="both"/>
        <w:rPr>
          <w:sz w:val="24"/>
          <w:szCs w:val="24"/>
        </w:rPr>
      </w:pPr>
      <w:hyperlink r:id="rId14">
        <w:r>
          <w:rPr>
            <w:color w:val="1155CC"/>
            <w:sz w:val="24"/>
            <w:szCs w:val="24"/>
            <w:u w:val="single"/>
          </w:rPr>
          <w:t>Presentaciones en Google Drive</w:t>
        </w:r>
      </w:hyperlink>
      <w:r>
        <w:rPr>
          <w:sz w:val="24"/>
          <w:szCs w:val="24"/>
        </w:rPr>
        <w:t>.</w:t>
      </w:r>
    </w:p>
    <w:p w14:paraId="49402D90" w14:textId="77777777" w:rsidR="00990B5C" w:rsidRDefault="00846472">
      <w:pPr>
        <w:numPr>
          <w:ilvl w:val="1"/>
          <w:numId w:val="1"/>
        </w:numPr>
        <w:spacing w:after="0" w:line="276" w:lineRule="auto"/>
        <w:jc w:val="both"/>
        <w:rPr>
          <w:sz w:val="24"/>
          <w:szCs w:val="24"/>
        </w:rPr>
      </w:pPr>
      <w:r>
        <w:rPr>
          <w:sz w:val="24"/>
          <w:szCs w:val="24"/>
        </w:rPr>
        <w:t xml:space="preserve">Código fuente en </w:t>
      </w:r>
      <w:hyperlink r:id="rId15">
        <w:r>
          <w:rPr>
            <w:color w:val="1155CC"/>
            <w:sz w:val="24"/>
            <w:szCs w:val="24"/>
            <w:u w:val="single"/>
          </w:rPr>
          <w:t>Github</w:t>
        </w:r>
      </w:hyperlink>
      <w:r>
        <w:rPr>
          <w:sz w:val="24"/>
          <w:szCs w:val="24"/>
        </w:rPr>
        <w:t xml:space="preserve"> para las aplicaciones de inicio y </w:t>
      </w:r>
      <w:hyperlink r:id="rId16">
        <w:r>
          <w:rPr>
            <w:color w:val="1155CC"/>
            <w:sz w:val="24"/>
            <w:szCs w:val="24"/>
            <w:u w:val="single"/>
          </w:rPr>
          <w:t>código con soluciones</w:t>
        </w:r>
      </w:hyperlink>
      <w:r>
        <w:rPr>
          <w:sz w:val="24"/>
          <w:szCs w:val="24"/>
        </w:rPr>
        <w:t xml:space="preserve"> p</w:t>
      </w:r>
      <w:r>
        <w:rPr>
          <w:sz w:val="24"/>
          <w:szCs w:val="24"/>
        </w:rPr>
        <w:t xml:space="preserve">ara aplicaciones que crea en </w:t>
      </w:r>
      <w:proofErr w:type="spellStart"/>
      <w:r>
        <w:rPr>
          <w:sz w:val="24"/>
          <w:szCs w:val="24"/>
        </w:rPr>
        <w:t>Codelabs</w:t>
      </w:r>
      <w:proofErr w:type="spellEnd"/>
      <w:r>
        <w:rPr>
          <w:sz w:val="24"/>
          <w:szCs w:val="24"/>
        </w:rPr>
        <w:t>.</w:t>
      </w:r>
    </w:p>
    <w:p w14:paraId="3E20BDDC" w14:textId="77777777" w:rsidR="00990B5C" w:rsidRDefault="00846472">
      <w:pPr>
        <w:numPr>
          <w:ilvl w:val="1"/>
          <w:numId w:val="1"/>
        </w:numPr>
        <w:spacing w:after="0" w:line="276" w:lineRule="auto"/>
        <w:jc w:val="both"/>
        <w:rPr>
          <w:sz w:val="24"/>
          <w:szCs w:val="24"/>
        </w:rPr>
      </w:pPr>
      <w:hyperlink r:id="rId17">
        <w:r>
          <w:rPr>
            <w:color w:val="1155CC"/>
            <w:sz w:val="24"/>
            <w:szCs w:val="24"/>
            <w:u w:val="single"/>
          </w:rPr>
          <w:t>Video tutoriales oficiales de Google</w:t>
        </w:r>
      </w:hyperlink>
      <w:r>
        <w:rPr>
          <w:sz w:val="24"/>
          <w:szCs w:val="24"/>
        </w:rPr>
        <w:t xml:space="preserve"> para dar seguimiento al curso de pro</w:t>
      </w:r>
      <w:r>
        <w:rPr>
          <w:sz w:val="24"/>
          <w:szCs w:val="24"/>
        </w:rPr>
        <w:t>gramación de aplicaciones móviles. Si bien los videos están en inglés, es posible crear la traducción automática como aparece a continuación:</w:t>
      </w:r>
    </w:p>
    <w:p w14:paraId="092084E1" w14:textId="77777777" w:rsidR="00990B5C" w:rsidRDefault="00846472">
      <w:pPr>
        <w:jc w:val="center"/>
        <w:rPr>
          <w:sz w:val="24"/>
          <w:szCs w:val="24"/>
        </w:rPr>
      </w:pPr>
      <w:r>
        <w:rPr>
          <w:noProof/>
          <w:sz w:val="24"/>
          <w:szCs w:val="24"/>
        </w:rPr>
        <w:lastRenderedPageBreak/>
        <w:drawing>
          <wp:inline distT="114300" distB="114300" distL="114300" distR="114300" wp14:anchorId="7B6761ED" wp14:editId="4824CC50">
            <wp:extent cx="3276600" cy="2028825"/>
            <wp:effectExtent l="0" t="0" r="0" b="0"/>
            <wp:docPr id="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3276600" cy="2028825"/>
                    </a:xfrm>
                    <a:prstGeom prst="rect">
                      <a:avLst/>
                    </a:prstGeom>
                    <a:ln/>
                  </pic:spPr>
                </pic:pic>
              </a:graphicData>
            </a:graphic>
          </wp:inline>
        </w:drawing>
      </w:r>
    </w:p>
    <w:p w14:paraId="3F966B0E" w14:textId="77777777" w:rsidR="00990B5C" w:rsidRDefault="00846472">
      <w:pPr>
        <w:jc w:val="center"/>
        <w:rPr>
          <w:sz w:val="24"/>
          <w:szCs w:val="24"/>
        </w:rPr>
      </w:pPr>
      <w:r>
        <w:rPr>
          <w:noProof/>
          <w:sz w:val="24"/>
          <w:szCs w:val="24"/>
        </w:rPr>
        <w:drawing>
          <wp:inline distT="114300" distB="114300" distL="114300" distR="114300" wp14:anchorId="46BF05C9" wp14:editId="294DB900">
            <wp:extent cx="2724150" cy="3895725"/>
            <wp:effectExtent l="0" t="0" r="0" b="0"/>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724150" cy="3895725"/>
                    </a:xfrm>
                    <a:prstGeom prst="rect">
                      <a:avLst/>
                    </a:prstGeom>
                    <a:ln/>
                  </pic:spPr>
                </pic:pic>
              </a:graphicData>
            </a:graphic>
          </wp:inline>
        </w:drawing>
      </w:r>
    </w:p>
    <w:p w14:paraId="0895BE39" w14:textId="77777777" w:rsidR="00990B5C" w:rsidRDefault="00990B5C">
      <w:pPr>
        <w:jc w:val="both"/>
        <w:rPr>
          <w:sz w:val="24"/>
          <w:szCs w:val="24"/>
        </w:rPr>
      </w:pPr>
    </w:p>
    <w:p w14:paraId="73AF44C8" w14:textId="77777777" w:rsidR="00990B5C" w:rsidRDefault="00846472">
      <w:pPr>
        <w:jc w:val="both"/>
        <w:rPr>
          <w:sz w:val="24"/>
          <w:szCs w:val="24"/>
        </w:rPr>
      </w:pPr>
      <w:r>
        <w:rPr>
          <w:sz w:val="24"/>
          <w:szCs w:val="24"/>
        </w:rPr>
        <w:t>Cada lección contiene un conjunto de diapositivas, un capítulo de conceptos y, en la mayoría de los casos, un</w:t>
      </w:r>
      <w:r>
        <w:rPr>
          <w:sz w:val="24"/>
          <w:szCs w:val="24"/>
        </w:rPr>
        <w:t xml:space="preserve">o o más </w:t>
      </w:r>
      <w:proofErr w:type="spellStart"/>
      <w:r>
        <w:rPr>
          <w:sz w:val="24"/>
          <w:szCs w:val="24"/>
        </w:rPr>
        <w:t>Codelabs</w:t>
      </w:r>
      <w:proofErr w:type="spellEnd"/>
      <w:r>
        <w:rPr>
          <w:sz w:val="24"/>
          <w:szCs w:val="24"/>
        </w:rPr>
        <w:t xml:space="preserve">. A medida que trabaja en los </w:t>
      </w:r>
      <w:proofErr w:type="spellStart"/>
      <w:r>
        <w:rPr>
          <w:sz w:val="24"/>
          <w:szCs w:val="24"/>
        </w:rPr>
        <w:t>Codelabs</w:t>
      </w:r>
      <w:proofErr w:type="spellEnd"/>
      <w:r>
        <w:rPr>
          <w:sz w:val="24"/>
          <w:szCs w:val="24"/>
        </w:rPr>
        <w:t xml:space="preserve">, crea aplicaciones como una forma de practicar y perfeccionar las habilidades que está aprendiendo. Algunas lecciones son puramente conceptuales y no tienen laboratorio de código. </w:t>
      </w:r>
    </w:p>
    <w:p w14:paraId="25EE8FB7" w14:textId="77777777" w:rsidR="00990B5C" w:rsidRDefault="00846472">
      <w:pPr>
        <w:jc w:val="both"/>
        <w:rPr>
          <w:sz w:val="24"/>
          <w:szCs w:val="24"/>
        </w:rPr>
      </w:pPr>
      <w:r>
        <w:rPr>
          <w:sz w:val="24"/>
          <w:szCs w:val="24"/>
        </w:rPr>
        <w:t>Los materiales están</w:t>
      </w:r>
      <w:r>
        <w:rPr>
          <w:sz w:val="24"/>
          <w:szCs w:val="24"/>
        </w:rPr>
        <w:t xml:space="preserve"> disponibles de manera gratuita y pueden ser utilizados tanto por docentes, como el </w:t>
      </w:r>
      <w:proofErr w:type="spellStart"/>
      <w:r>
        <w:rPr>
          <w:sz w:val="24"/>
          <w:szCs w:val="24"/>
        </w:rPr>
        <w:t>auto-aprendizaje</w:t>
      </w:r>
      <w:proofErr w:type="spellEnd"/>
      <w:r>
        <w:rPr>
          <w:sz w:val="24"/>
          <w:szCs w:val="24"/>
        </w:rPr>
        <w:t xml:space="preserve"> de estudiantes que conozcan el lenguaje Java.</w:t>
      </w:r>
    </w:p>
    <w:p w14:paraId="4C0C180D" w14:textId="77777777" w:rsidR="00990B5C" w:rsidRDefault="00846472">
      <w:pPr>
        <w:jc w:val="both"/>
        <w:rPr>
          <w:sz w:val="24"/>
          <w:szCs w:val="24"/>
        </w:rPr>
      </w:pPr>
      <w:r>
        <w:rPr>
          <w:sz w:val="24"/>
          <w:szCs w:val="24"/>
        </w:rPr>
        <w:lastRenderedPageBreak/>
        <w:t xml:space="preserve">Además, este curso te prepara para realizar el examen de </w:t>
      </w:r>
      <w:hyperlink r:id="rId20">
        <w:r>
          <w:rPr>
            <w:color w:val="1155CC"/>
            <w:sz w:val="24"/>
            <w:szCs w:val="24"/>
            <w:u w:val="single"/>
          </w:rPr>
          <w:t>certificación de desarrollador Android</w:t>
        </w:r>
      </w:hyperlink>
      <w:r>
        <w:rPr>
          <w:sz w:val="24"/>
          <w:szCs w:val="24"/>
        </w:rPr>
        <w:t xml:space="preserve">, por lo que mientras más entusiasmo y dedicación le entregues, más capacitado te encontrarás para los desafíos que se te presentarán en el mundo de la programación. </w:t>
      </w:r>
    </w:p>
    <w:p w14:paraId="070389E3" w14:textId="77777777" w:rsidR="00990B5C" w:rsidRDefault="00846472">
      <w:pPr>
        <w:jc w:val="both"/>
        <w:rPr>
          <w:sz w:val="24"/>
          <w:szCs w:val="24"/>
        </w:rPr>
      </w:pPr>
      <w:r>
        <w:rPr>
          <w:sz w:val="24"/>
          <w:szCs w:val="24"/>
        </w:rPr>
        <w:t xml:space="preserve">Por último, </w:t>
      </w:r>
      <w:r>
        <w:rPr>
          <w:sz w:val="24"/>
          <w:szCs w:val="24"/>
        </w:rPr>
        <w:t>y para diversificar la propuesta de aprendizaje, te invitamos a revisar otros tutoriales que existen sobre el desarrollo de aplicaciones móviles en Android:</w:t>
      </w:r>
    </w:p>
    <w:p w14:paraId="2DCD70CE" w14:textId="77777777" w:rsidR="00990B5C" w:rsidRDefault="00846472">
      <w:pPr>
        <w:numPr>
          <w:ilvl w:val="0"/>
          <w:numId w:val="2"/>
        </w:numPr>
        <w:spacing w:after="0" w:line="276" w:lineRule="auto"/>
        <w:jc w:val="both"/>
        <w:rPr>
          <w:sz w:val="24"/>
          <w:szCs w:val="24"/>
        </w:rPr>
      </w:pPr>
      <w:hyperlink r:id="rId21">
        <w:r>
          <w:rPr>
            <w:color w:val="1155CC"/>
            <w:sz w:val="24"/>
            <w:szCs w:val="24"/>
            <w:u w:val="single"/>
          </w:rPr>
          <w:t>Fundamentos de Android</w:t>
        </w:r>
      </w:hyperlink>
      <w:r>
        <w:rPr>
          <w:sz w:val="24"/>
          <w:szCs w:val="24"/>
        </w:rPr>
        <w:t>, desarrollado por la Universidad Nacional Autónoma de México y patrocinado por SENCE.</w:t>
      </w:r>
    </w:p>
    <w:p w14:paraId="3D6D502D" w14:textId="77777777" w:rsidR="00990B5C" w:rsidRDefault="00846472">
      <w:pPr>
        <w:numPr>
          <w:ilvl w:val="0"/>
          <w:numId w:val="2"/>
        </w:numPr>
        <w:spacing w:after="0" w:line="276" w:lineRule="auto"/>
        <w:jc w:val="both"/>
        <w:rPr>
          <w:sz w:val="24"/>
          <w:szCs w:val="24"/>
        </w:rPr>
      </w:pPr>
      <w:hyperlink r:id="rId22">
        <w:r>
          <w:rPr>
            <w:color w:val="1155CC"/>
            <w:sz w:val="24"/>
            <w:szCs w:val="24"/>
            <w:u w:val="single"/>
          </w:rPr>
          <w:t>La Geekipedia de Ernesto</w:t>
        </w:r>
      </w:hyperlink>
      <w:r>
        <w:rPr>
          <w:sz w:val="24"/>
          <w:szCs w:val="24"/>
        </w:rPr>
        <w:t>, Curso de Android desde cero.</w:t>
      </w:r>
    </w:p>
    <w:p w14:paraId="25A990D0" w14:textId="77777777" w:rsidR="00990B5C" w:rsidRDefault="00846472">
      <w:pPr>
        <w:numPr>
          <w:ilvl w:val="0"/>
          <w:numId w:val="2"/>
        </w:numPr>
        <w:spacing w:after="0" w:line="276" w:lineRule="auto"/>
        <w:jc w:val="both"/>
        <w:rPr>
          <w:sz w:val="24"/>
          <w:szCs w:val="24"/>
        </w:rPr>
      </w:pPr>
      <w:hyperlink r:id="rId23">
        <w:proofErr w:type="spellStart"/>
        <w:r>
          <w:rPr>
            <w:color w:val="1155CC"/>
            <w:sz w:val="24"/>
            <w:szCs w:val="24"/>
            <w:u w:val="single"/>
          </w:rPr>
          <w:t>píldorasinformáticas</w:t>
        </w:r>
        <w:proofErr w:type="spellEnd"/>
      </w:hyperlink>
      <w:r>
        <w:rPr>
          <w:sz w:val="24"/>
          <w:szCs w:val="24"/>
        </w:rPr>
        <w:t>, Curso Android.</w:t>
      </w:r>
    </w:p>
    <w:p w14:paraId="75253375" w14:textId="77777777" w:rsidR="00990B5C" w:rsidRDefault="00846472">
      <w:pPr>
        <w:jc w:val="both"/>
        <w:rPr>
          <w:sz w:val="24"/>
          <w:szCs w:val="24"/>
        </w:rPr>
      </w:pPr>
      <w:r>
        <w:rPr>
          <w:noProof/>
        </w:rPr>
        <mc:AlternateContent>
          <mc:Choice Requires="wpg">
            <w:drawing>
              <wp:anchor distT="0" distB="0" distL="114300" distR="114300" simplePos="0" relativeHeight="251660288" behindDoc="0" locked="0" layoutInCell="1" hidden="0" allowOverlap="1" wp14:anchorId="25BF0BB2" wp14:editId="2D306536">
                <wp:simplePos x="0" y="0"/>
                <wp:positionH relativeFrom="column">
                  <wp:posOffset>1</wp:posOffset>
                </wp:positionH>
                <wp:positionV relativeFrom="paragraph">
                  <wp:posOffset>167060</wp:posOffset>
                </wp:positionV>
                <wp:extent cx="6181725" cy="1327785"/>
                <wp:effectExtent l="0" t="0" r="0" b="0"/>
                <wp:wrapNone/>
                <wp:docPr id="92" name="Rectángulo 92"/>
                <wp:cNvGraphicFramePr/>
                <a:graphic xmlns:a="http://schemas.openxmlformats.org/drawingml/2006/main">
                  <a:graphicData uri="http://schemas.microsoft.com/office/word/2010/wordprocessingShape">
                    <wps:wsp>
                      <wps:cNvSpPr/>
                      <wps:spPr>
                        <a:xfrm>
                          <a:off x="2259900" y="3120870"/>
                          <a:ext cx="6172200" cy="1318260"/>
                        </a:xfrm>
                        <a:prstGeom prst="rect">
                          <a:avLst/>
                        </a:prstGeom>
                        <a:solidFill>
                          <a:srgbClr val="CD25B0"/>
                        </a:solidFill>
                        <a:ln>
                          <a:noFill/>
                        </a:ln>
                      </wps:spPr>
                      <wps:txbx>
                        <w:txbxContent>
                          <w:p w14:paraId="3E055E19" w14:textId="77777777" w:rsidR="00990B5C" w:rsidRDefault="00990B5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167060</wp:posOffset>
                </wp:positionV>
                <wp:extent cx="6181725" cy="1327785"/>
                <wp:effectExtent b="0" l="0" r="0" t="0"/>
                <wp:wrapNone/>
                <wp:docPr id="92"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6181725" cy="1327785"/>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14:anchorId="34A78F47" wp14:editId="1B305549">
                <wp:simplePos x="0" y="0"/>
                <wp:positionH relativeFrom="column">
                  <wp:posOffset>86679</wp:posOffset>
                </wp:positionH>
                <wp:positionV relativeFrom="paragraph">
                  <wp:posOffset>275710</wp:posOffset>
                </wp:positionV>
                <wp:extent cx="6028373" cy="1150603"/>
                <wp:effectExtent l="0" t="0" r="0" b="0"/>
                <wp:wrapNone/>
                <wp:docPr id="94" name="Rectángulo 94"/>
                <wp:cNvGraphicFramePr/>
                <a:graphic xmlns:a="http://schemas.openxmlformats.org/drawingml/2006/main">
                  <a:graphicData uri="http://schemas.microsoft.com/office/word/2010/wordprocessingShape">
                    <wps:wsp>
                      <wps:cNvSpPr/>
                      <wps:spPr>
                        <a:xfrm>
                          <a:off x="2431350" y="3227550"/>
                          <a:ext cx="5829300" cy="1104900"/>
                        </a:xfrm>
                        <a:prstGeom prst="rect">
                          <a:avLst/>
                        </a:prstGeom>
                        <a:noFill/>
                        <a:ln>
                          <a:noFill/>
                        </a:ln>
                      </wps:spPr>
                      <wps:txbx>
                        <w:txbxContent>
                          <w:p w14:paraId="2F870AE0" w14:textId="7D35FAD5" w:rsidR="00990B5C" w:rsidRDefault="00846472">
                            <w:pPr>
                              <w:spacing w:line="258" w:lineRule="auto"/>
                              <w:jc w:val="both"/>
                              <w:textDirection w:val="btLr"/>
                            </w:pPr>
                            <w:r>
                              <w:rPr>
                                <w:b/>
                                <w:color w:val="FFFFFF"/>
                                <w:sz w:val="28"/>
                              </w:rPr>
                              <w:t>Ya tiene</w:t>
                            </w:r>
                            <w:r w:rsidR="00DA5203">
                              <w:rPr>
                                <w:b/>
                                <w:color w:val="FFFFFF"/>
                                <w:sz w:val="28"/>
                              </w:rPr>
                              <w:t>n</w:t>
                            </w:r>
                            <w:r>
                              <w:rPr>
                                <w:b/>
                                <w:color w:val="FFFFFF"/>
                                <w:sz w:val="28"/>
                              </w:rPr>
                              <w:t xml:space="preserve"> todo lo necesario para crear una aplicación móvil utilizando un entorno profesional de desarrollo. Con esta guía de recursos, comenzará</w:t>
                            </w:r>
                            <w:r w:rsidR="00DA5203">
                              <w:rPr>
                                <w:b/>
                                <w:color w:val="FFFFFF"/>
                                <w:sz w:val="28"/>
                              </w:rPr>
                              <w:t>n</w:t>
                            </w:r>
                            <w:r>
                              <w:rPr>
                                <w:b/>
                                <w:color w:val="FFFFFF"/>
                                <w:sz w:val="28"/>
                              </w:rPr>
                              <w:t xml:space="preserve"> un largo</w:t>
                            </w:r>
                            <w:r>
                              <w:rPr>
                                <w:b/>
                                <w:color w:val="FFFFFF"/>
                                <w:sz w:val="28"/>
                              </w:rPr>
                              <w:t xml:space="preserve"> viaje para el desarrollo de aplicaciones móviles, donde deberá</w:t>
                            </w:r>
                            <w:r w:rsidR="00DA5203">
                              <w:rPr>
                                <w:b/>
                                <w:color w:val="FFFFFF"/>
                                <w:sz w:val="28"/>
                              </w:rPr>
                              <w:t>n</w:t>
                            </w:r>
                            <w:r>
                              <w:rPr>
                                <w:b/>
                                <w:color w:val="FFFFFF"/>
                                <w:sz w:val="28"/>
                              </w:rPr>
                              <w:t xml:space="preserve"> plasmar </w:t>
                            </w:r>
                            <w:r w:rsidR="00DA5203">
                              <w:rPr>
                                <w:b/>
                                <w:color w:val="FFFFFF"/>
                                <w:sz w:val="28"/>
                              </w:rPr>
                              <w:t>s</w:t>
                            </w:r>
                            <w:r>
                              <w:rPr>
                                <w:b/>
                                <w:color w:val="FFFFFF"/>
                                <w:sz w:val="28"/>
                              </w:rPr>
                              <w:t xml:space="preserve">us conocimientos y creatividad en </w:t>
                            </w:r>
                            <w:r w:rsidR="00DA5203">
                              <w:rPr>
                                <w:b/>
                                <w:color w:val="FFFFFF"/>
                                <w:sz w:val="28"/>
                              </w:rPr>
                              <w:t>s</w:t>
                            </w:r>
                            <w:r>
                              <w:rPr>
                                <w:b/>
                                <w:color w:val="FFFFFF"/>
                                <w:sz w:val="28"/>
                              </w:rPr>
                              <w:t>u proyecto de programación.</w:t>
                            </w:r>
                          </w:p>
                          <w:p w14:paraId="6AB90651" w14:textId="77777777" w:rsidR="00990B5C" w:rsidRDefault="00990B5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4A78F47" id="Rectángulo 94" o:spid="_x0000_s1029" style="position:absolute;left:0;text-align:left;margin-left:6.85pt;margin-top:21.7pt;width:474.7pt;height:90.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" filled="f" stroked="f">
                <v:textbox inset="2.53958mm,1.2694mm,2.53958mm,1.2694mm">
                  <w:txbxContent>
                    <w:p w14:paraId="2F870AE0" w14:textId="7D35FAD5" w:rsidR="00990B5C" w:rsidRDefault="00846472">
                      <w:pPr>
                        <w:spacing w:line="258" w:lineRule="auto"/>
                        <w:jc w:val="both"/>
                        <w:textDirection w:val="btLr"/>
                      </w:pPr>
                      <w:r>
                        <w:rPr>
                          <w:b/>
                          <w:color w:val="FFFFFF"/>
                          <w:sz w:val="28"/>
                        </w:rPr>
                        <w:t>Ya tiene</w:t>
                      </w:r>
                      <w:r w:rsidR="00DA5203">
                        <w:rPr>
                          <w:b/>
                          <w:color w:val="FFFFFF"/>
                          <w:sz w:val="28"/>
                        </w:rPr>
                        <w:t>n</w:t>
                      </w:r>
                      <w:r>
                        <w:rPr>
                          <w:b/>
                          <w:color w:val="FFFFFF"/>
                          <w:sz w:val="28"/>
                        </w:rPr>
                        <w:t xml:space="preserve"> todo lo necesario para crear una aplicación móvil utilizando un entorno profesional de desarrollo. Con esta guía de recursos, comenzará</w:t>
                      </w:r>
                      <w:r w:rsidR="00DA5203">
                        <w:rPr>
                          <w:b/>
                          <w:color w:val="FFFFFF"/>
                          <w:sz w:val="28"/>
                        </w:rPr>
                        <w:t>n</w:t>
                      </w:r>
                      <w:r>
                        <w:rPr>
                          <w:b/>
                          <w:color w:val="FFFFFF"/>
                          <w:sz w:val="28"/>
                        </w:rPr>
                        <w:t xml:space="preserve"> un largo</w:t>
                      </w:r>
                      <w:r>
                        <w:rPr>
                          <w:b/>
                          <w:color w:val="FFFFFF"/>
                          <w:sz w:val="28"/>
                        </w:rPr>
                        <w:t xml:space="preserve"> viaje para el desarrollo de aplicaciones móviles, donde deberá</w:t>
                      </w:r>
                      <w:r w:rsidR="00DA5203">
                        <w:rPr>
                          <w:b/>
                          <w:color w:val="FFFFFF"/>
                          <w:sz w:val="28"/>
                        </w:rPr>
                        <w:t>n</w:t>
                      </w:r>
                      <w:r>
                        <w:rPr>
                          <w:b/>
                          <w:color w:val="FFFFFF"/>
                          <w:sz w:val="28"/>
                        </w:rPr>
                        <w:t xml:space="preserve"> plasmar </w:t>
                      </w:r>
                      <w:r w:rsidR="00DA5203">
                        <w:rPr>
                          <w:b/>
                          <w:color w:val="FFFFFF"/>
                          <w:sz w:val="28"/>
                        </w:rPr>
                        <w:t>s</w:t>
                      </w:r>
                      <w:r>
                        <w:rPr>
                          <w:b/>
                          <w:color w:val="FFFFFF"/>
                          <w:sz w:val="28"/>
                        </w:rPr>
                        <w:t xml:space="preserve">us conocimientos y creatividad en </w:t>
                      </w:r>
                      <w:r w:rsidR="00DA5203">
                        <w:rPr>
                          <w:b/>
                          <w:color w:val="FFFFFF"/>
                          <w:sz w:val="28"/>
                        </w:rPr>
                        <w:t>s</w:t>
                      </w:r>
                      <w:r>
                        <w:rPr>
                          <w:b/>
                          <w:color w:val="FFFFFF"/>
                          <w:sz w:val="28"/>
                        </w:rPr>
                        <w:t>u proyecto de programación.</w:t>
                      </w:r>
                    </w:p>
                    <w:p w14:paraId="6AB90651" w14:textId="77777777" w:rsidR="00990B5C" w:rsidRDefault="00990B5C">
                      <w:pPr>
                        <w:spacing w:line="258" w:lineRule="auto"/>
                        <w:textDirection w:val="btLr"/>
                      </w:pPr>
                    </w:p>
                  </w:txbxContent>
                </v:textbox>
              </v:rect>
            </w:pict>
          </mc:Fallback>
        </mc:AlternateContent>
      </w:r>
    </w:p>
    <w:p w14:paraId="2F33FCAD" w14:textId="77777777" w:rsidR="00990B5C" w:rsidRDefault="00990B5C">
      <w:pPr>
        <w:jc w:val="both"/>
        <w:rPr>
          <w:sz w:val="24"/>
          <w:szCs w:val="24"/>
        </w:rPr>
      </w:pPr>
    </w:p>
    <w:p w14:paraId="78714559" w14:textId="77777777" w:rsidR="00990B5C" w:rsidRDefault="00990B5C">
      <w:pPr>
        <w:jc w:val="both"/>
        <w:rPr>
          <w:sz w:val="24"/>
          <w:szCs w:val="24"/>
        </w:rPr>
      </w:pPr>
    </w:p>
    <w:p w14:paraId="2C7E52A2" w14:textId="77777777" w:rsidR="00990B5C" w:rsidRDefault="00990B5C">
      <w:pPr>
        <w:jc w:val="both"/>
        <w:rPr>
          <w:sz w:val="24"/>
          <w:szCs w:val="24"/>
        </w:rPr>
      </w:pPr>
    </w:p>
    <w:p w14:paraId="0534C887" w14:textId="77777777" w:rsidR="00990B5C" w:rsidRDefault="00990B5C">
      <w:pPr>
        <w:jc w:val="both"/>
        <w:rPr>
          <w:sz w:val="24"/>
          <w:szCs w:val="24"/>
        </w:rPr>
      </w:pPr>
    </w:p>
    <w:p w14:paraId="54FD94F2" w14:textId="77777777" w:rsidR="00990B5C" w:rsidRDefault="00990B5C">
      <w:pPr>
        <w:jc w:val="both"/>
        <w:rPr>
          <w:sz w:val="24"/>
          <w:szCs w:val="24"/>
        </w:rPr>
      </w:pPr>
    </w:p>
    <w:p w14:paraId="1F47E0B5" w14:textId="77777777" w:rsidR="00990B5C" w:rsidRDefault="00990B5C">
      <w:pPr>
        <w:jc w:val="both"/>
        <w:rPr>
          <w:sz w:val="24"/>
          <w:szCs w:val="24"/>
        </w:rPr>
      </w:pPr>
    </w:p>
    <w:p w14:paraId="23843C99" w14:textId="77777777" w:rsidR="00990B5C" w:rsidRDefault="00990B5C">
      <w:pPr>
        <w:spacing w:after="120" w:line="240" w:lineRule="auto"/>
        <w:jc w:val="both"/>
        <w:rPr>
          <w:sz w:val="24"/>
          <w:szCs w:val="24"/>
        </w:rPr>
      </w:pPr>
    </w:p>
    <w:sectPr w:rsidR="00990B5C">
      <w:headerReference w:type="default" r:id="rId25"/>
      <w:footerReference w:type="default" r:id="rId2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69669" w14:textId="77777777" w:rsidR="00846472" w:rsidRDefault="00846472">
      <w:pPr>
        <w:spacing w:after="0" w:line="240" w:lineRule="auto"/>
      </w:pPr>
      <w:r>
        <w:separator/>
      </w:r>
    </w:p>
  </w:endnote>
  <w:endnote w:type="continuationSeparator" w:id="0">
    <w:p w14:paraId="6682CD38" w14:textId="77777777" w:rsidR="00846472" w:rsidRDefault="0084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97BA2" w14:textId="77777777" w:rsidR="00990B5C" w:rsidRDefault="00846472">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DA5203">
      <w:rPr>
        <w:b/>
        <w:smallCaps/>
        <w:color w:val="808080"/>
        <w:sz w:val="28"/>
        <w:szCs w:val="28"/>
      </w:rPr>
      <w:fldChar w:fldCharType="separate"/>
    </w:r>
    <w:r w:rsidR="00DA5203">
      <w:rPr>
        <w:b/>
        <w:smallCaps/>
        <w:noProof/>
        <w:color w:val="808080"/>
        <w:sz w:val="28"/>
        <w:szCs w:val="28"/>
      </w:rPr>
      <w:t>1</w:t>
    </w:r>
    <w:r>
      <w:rPr>
        <w:b/>
        <w:smallCaps/>
        <w:color w:val="808080"/>
        <w:sz w:val="28"/>
        <w:szCs w:val="28"/>
      </w:rPr>
      <w:fldChar w:fldCharType="end"/>
    </w:r>
  </w:p>
  <w:p w14:paraId="2E18CB92" w14:textId="77777777" w:rsidR="00990B5C" w:rsidRDefault="00990B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85E65" w14:textId="77777777" w:rsidR="00846472" w:rsidRDefault="00846472">
      <w:pPr>
        <w:spacing w:after="0" w:line="240" w:lineRule="auto"/>
      </w:pPr>
      <w:r>
        <w:separator/>
      </w:r>
    </w:p>
  </w:footnote>
  <w:footnote w:type="continuationSeparator" w:id="0">
    <w:p w14:paraId="65FE9875" w14:textId="77777777" w:rsidR="00846472" w:rsidRDefault="00846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73B76" w14:textId="77777777" w:rsidR="00DA5203" w:rsidRDefault="00DA5203" w:rsidP="00DA5203">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79478914" wp14:editId="4862AC44">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ED53D"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0C778B0B" wp14:editId="611DCC68">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4F37A073" wp14:editId="2413407C">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3709E01B" w14:textId="77777777" w:rsidR="00DA5203" w:rsidRDefault="00DA5203" w:rsidP="00DA52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F37A073" id="Rectángulo 22" o:spid="_x0000_s1030"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3709E01B" w14:textId="77777777" w:rsidR="00DA5203" w:rsidRDefault="00DA5203" w:rsidP="00DA5203">
                    <w:pPr>
                      <w:spacing w:after="0" w:line="240" w:lineRule="auto"/>
                      <w:textDirection w:val="btLr"/>
                    </w:pPr>
                  </w:p>
                </w:txbxContent>
              </v:textbox>
            </v:rect>
          </w:pict>
        </mc:Fallback>
      </mc:AlternateContent>
    </w:r>
  </w:p>
  <w:p w14:paraId="11E0D491" w14:textId="77777777" w:rsidR="00DA5203" w:rsidRDefault="00DA5203" w:rsidP="00DA5203">
    <w:pPr>
      <w:spacing w:after="0" w:line="240" w:lineRule="auto"/>
      <w:jc w:val="right"/>
      <w:rPr>
        <w:sz w:val="20"/>
        <w:szCs w:val="20"/>
      </w:rPr>
    </w:pPr>
    <w:r>
      <w:rPr>
        <w:sz w:val="20"/>
        <w:szCs w:val="20"/>
      </w:rPr>
      <w:t>Módulo Emprendimiento y empleabilidad</w:t>
    </w:r>
  </w:p>
  <w:p w14:paraId="3218932E" w14:textId="77777777" w:rsidR="00990B5C" w:rsidRDefault="00990B5C">
    <w:pPr>
      <w:pBdr>
        <w:top w:val="nil"/>
        <w:left w:val="nil"/>
        <w:bottom w:val="nil"/>
        <w:right w:val="nil"/>
        <w:between w:val="nil"/>
      </w:pBdr>
      <w:tabs>
        <w:tab w:val="center" w:pos="4419"/>
        <w:tab w:val="right" w:pos="8838"/>
      </w:tabs>
      <w:spacing w:after="0" w:line="240" w:lineRule="auto"/>
      <w:rPr>
        <w:color w:val="000000"/>
      </w:rPr>
    </w:pPr>
  </w:p>
  <w:p w14:paraId="73D30C85" w14:textId="77777777" w:rsidR="00990B5C" w:rsidRDefault="00990B5C">
    <w:pPr>
      <w:pBdr>
        <w:top w:val="nil"/>
        <w:left w:val="nil"/>
        <w:bottom w:val="nil"/>
        <w:right w:val="nil"/>
        <w:between w:val="nil"/>
      </w:pBdr>
      <w:tabs>
        <w:tab w:val="center" w:pos="4419"/>
        <w:tab w:val="right" w:pos="8838"/>
      </w:tabs>
      <w:spacing w:after="0" w:line="240" w:lineRule="auto"/>
      <w:rPr>
        <w:color w:val="000000"/>
      </w:rPr>
    </w:pPr>
  </w:p>
  <w:p w14:paraId="02944F18" w14:textId="77777777" w:rsidR="00990B5C" w:rsidRDefault="00990B5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245C7"/>
    <w:multiLevelType w:val="multilevel"/>
    <w:tmpl w:val="65C0DF0A"/>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9F73332"/>
    <w:multiLevelType w:val="multilevel"/>
    <w:tmpl w:val="A6A2480E"/>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b/>
        <w:color w:val="A6A6A6"/>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5C"/>
    <w:rsid w:val="00846472"/>
    <w:rsid w:val="00990B5C"/>
    <w:rsid w:val="00DA52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1712"/>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FE451A"/>
    <w:pPr>
      <w:keepNext/>
      <w:keepLines/>
      <w:spacing w:before="160" w:after="120"/>
      <w:outlineLvl w:val="1"/>
    </w:pPr>
    <w:rPr>
      <w:rFonts w:eastAsiaTheme="majorEastAsia" w:cstheme="majorBidi"/>
      <w:b/>
      <w:color w:val="CD25B0"/>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FE451A"/>
    <w:rPr>
      <w:rFonts w:ascii="Calibri" w:eastAsiaTheme="majorEastAsia" w:hAnsi="Calibri" w:cstheme="majorBidi"/>
      <w:b/>
      <w:color w:val="CD25B0"/>
      <w:sz w:val="28"/>
      <w:szCs w:val="2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google-developer-training.github.io/android-developer-fundamentals-course-concepts-v2/index.html"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oursera.org/programs/servicio-nacional-de-capacitacin-y-empleo-sence-on-coursera-bsntz/browse?currentTab=MY_COURSES&amp;productId=HcvwN7WfEeWkwBIgnN7tuw&amp;productType=course&amp;query=android&amp;showMiniModal=true" TargetMode="External"/><Relationship Id="rId7" Type="http://schemas.openxmlformats.org/officeDocument/2006/relationships/endnotes" Target="endnotes.xml"/><Relationship Id="rId12" Type="http://schemas.openxmlformats.org/officeDocument/2006/relationships/hyperlink" Target="https://developer.android.com/courses/fundamentals-training/toc-v2" TargetMode="External"/><Relationship Id="rId17" Type="http://schemas.openxmlformats.org/officeDocument/2006/relationships/hyperlink" Target="https://www.youtube.com/watch?v=yaZ66V0mKSM&amp;list=PLlyCyjh2pUe9wv-hU4my-Nen_SvXIzxGB&amp;index=1&amp;ab_channel=GoogleDevelopersIndi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thub.com/google-developer-training/android-fundamentals-apps-v2" TargetMode="External"/><Relationship Id="rId20" Type="http://schemas.openxmlformats.org/officeDocument/2006/relationships/hyperlink" Target="https://developers.google.com/certification/associate-android-develo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android.com/courses/fundamentals-training/overview-v2"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github.com/google-developer-training/android-fundamentals-starter-apps-v2" TargetMode="External"/><Relationship Id="rId23" Type="http://schemas.openxmlformats.org/officeDocument/2006/relationships/hyperlink" Target="https://www.youtube.com/watch?v=pdYkmCcQFd8&amp;list=PLU8oAlHdN5Bkn-KS1sRFlSEnXXcAtAJ9P&amp;ab_channel=pildorasinformaticas" TargetMode="External"/><Relationship Id="rId28" Type="http://schemas.openxmlformats.org/officeDocument/2006/relationships/theme" Target="theme/theme1.xml"/><Relationship Id="rId10" Type="http://schemas.openxmlformats.org/officeDocument/2006/relationships/hyperlink" Target="https://developers.google.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s://drive.google.com/drive/folders/1eu-LXxiHocSktGYpG04PfE9Xmr_pBY5P" TargetMode="External"/><Relationship Id="rId22" Type="http://schemas.openxmlformats.org/officeDocument/2006/relationships/hyperlink" Target="https://www.youtube.com/watch?v=tyx05coXixw&amp;list=PLyvsggKtwbLX06iMtXnRGX5lyjiiMaT2y&amp;ab_channel=LaGeekipediaDeErnest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2pyS/DHSi98uTFWkUAEifWOpTg==">AMUW2mX1NiVONEPMssMC1nEsLaJLPQZfvSo2U7CDeV8bqXTHOvqYMeWD8TNJZfJng0Mwxtkr/EoVig1zxOptZuYivbROMv+AVVz5gWPwTwTXZBOr2yQpm8I=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3248</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2020-12-10T04:20:00Z</dcterms:created>
  <dcterms:modified xsi:type="dcterms:W3CDTF">2021-02-16T01:54:00Z</dcterms:modified>
</cp:coreProperties>
</file>